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4C202" w14:textId="402A7B7B" w:rsidR="00B30ECC" w:rsidRDefault="00AB20FA" w:rsidP="00E93FE6">
      <w:pPr>
        <w:keepNext/>
        <w:keepLines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</w:t>
      </w:r>
      <w:r w:rsidR="00272A08">
        <w:rPr>
          <w:b/>
          <w:sz w:val="40"/>
          <w:szCs w:val="40"/>
        </w:rPr>
        <w:t xml:space="preserve">cademic Support </w:t>
      </w:r>
      <w:r w:rsidR="00800A36">
        <w:rPr>
          <w:b/>
          <w:sz w:val="40"/>
          <w:szCs w:val="40"/>
        </w:rPr>
        <w:t xml:space="preserve">Guideline </w:t>
      </w:r>
    </w:p>
    <w:p w14:paraId="3C08C606" w14:textId="412F69DF" w:rsidR="00A81CF5" w:rsidRPr="00A81CF5" w:rsidRDefault="00A81CF5" w:rsidP="00E93FE6">
      <w:pPr>
        <w:pStyle w:val="Heading1"/>
        <w:keepNext w:val="0"/>
      </w:pPr>
      <w:bookmarkStart w:id="0" w:name="_Toc33362908"/>
      <w:r w:rsidRPr="00A81CF5">
        <w:t>Overview</w:t>
      </w:r>
      <w:bookmarkEnd w:id="0"/>
      <w:r w:rsidRPr="00A81CF5">
        <w:t xml:space="preserve">  </w:t>
      </w:r>
    </w:p>
    <w:p w14:paraId="35A160D5" w14:textId="6D35924D" w:rsidR="00B30ECC" w:rsidRDefault="00A81CF5" w:rsidP="0055727D">
      <w:pPr>
        <w:pStyle w:val="Heading2"/>
        <w:keepNext w:val="0"/>
        <w:rPr>
          <w:rFonts w:eastAsia="Times New Roman"/>
        </w:rPr>
      </w:pPr>
      <w:r w:rsidRPr="00272A08">
        <w:rPr>
          <w:rFonts w:eastAsia="Times New Roman"/>
        </w:rPr>
        <w:t xml:space="preserve">The Energize Nepal Program (ENEP) </w:t>
      </w:r>
      <w:r w:rsidR="00272A08" w:rsidRPr="00272A08">
        <w:rPr>
          <w:rFonts w:eastAsia="Times New Roman"/>
        </w:rPr>
        <w:t>supports 30 MS/ME students and 15 PhD students in total</w:t>
      </w:r>
      <w:r w:rsidR="001E6270" w:rsidRPr="00272A08">
        <w:rPr>
          <w:rFonts w:eastAsia="Times New Roman"/>
        </w:rPr>
        <w:t>.</w:t>
      </w:r>
      <w:r w:rsidR="00272A08" w:rsidRPr="00272A08">
        <w:rPr>
          <w:rFonts w:eastAsia="Times New Roman"/>
        </w:rPr>
        <w:t xml:space="preserve">  </w:t>
      </w:r>
    </w:p>
    <w:p w14:paraId="49CB9FE3" w14:textId="2290496E" w:rsidR="00B30ECC" w:rsidRDefault="00B30ECC" w:rsidP="0055727D">
      <w:pPr>
        <w:pStyle w:val="Heading2"/>
        <w:keepNext w:val="0"/>
        <w:rPr>
          <w:rFonts w:eastAsia="Times New Roman"/>
        </w:rPr>
      </w:pPr>
      <w:r>
        <w:rPr>
          <w:rFonts w:eastAsia="Times New Roman"/>
        </w:rPr>
        <w:t>The support for MS/ME students will be</w:t>
      </w:r>
      <w:r w:rsidR="00522396">
        <w:rPr>
          <w:rFonts w:eastAsia="Times New Roman"/>
        </w:rPr>
        <w:t xml:space="preserve"> for</w:t>
      </w:r>
      <w:r>
        <w:rPr>
          <w:rFonts w:eastAsia="Times New Roman"/>
        </w:rPr>
        <w:t>:</w:t>
      </w:r>
    </w:p>
    <w:p w14:paraId="2236ACE5" w14:textId="39D1F6C3" w:rsidR="00B30ECC" w:rsidRDefault="00B30ECC" w:rsidP="0055727D">
      <w:pPr>
        <w:pStyle w:val="Heading3"/>
        <w:keepNext w:val="0"/>
        <w:ind w:left="1440"/>
        <w:rPr>
          <w:rFonts w:eastAsia="Times New Roman"/>
        </w:rPr>
      </w:pPr>
      <w:r>
        <w:rPr>
          <w:rFonts w:eastAsia="Times New Roman"/>
        </w:rPr>
        <w:t xml:space="preserve">MS/ME : </w:t>
      </w:r>
      <w:r w:rsidR="00093E10">
        <w:rPr>
          <w:rFonts w:eastAsia="Times New Roman"/>
        </w:rPr>
        <w:t>Facilities n</w:t>
      </w:r>
      <w:r w:rsidR="00616F1E">
        <w:rPr>
          <w:rFonts w:eastAsia="Times New Roman"/>
        </w:rPr>
        <w:t>ot exceeding NRs 75,000.00</w:t>
      </w:r>
    </w:p>
    <w:p w14:paraId="732FD1CD" w14:textId="46F476D3" w:rsidR="001E6270" w:rsidRDefault="00B30ECC" w:rsidP="0055727D">
      <w:pPr>
        <w:pStyle w:val="Heading3"/>
        <w:keepNext w:val="0"/>
        <w:ind w:left="1440"/>
        <w:rPr>
          <w:rFonts w:eastAsia="Times New Roman"/>
        </w:rPr>
      </w:pPr>
      <w:r w:rsidRPr="00282F47">
        <w:rPr>
          <w:rFonts w:eastAsia="Times New Roman"/>
        </w:rPr>
        <w:t xml:space="preserve">Ph.D. : </w:t>
      </w:r>
      <w:r w:rsidR="00093E10">
        <w:rPr>
          <w:rFonts w:eastAsia="Times New Roman"/>
        </w:rPr>
        <w:t>Facilities</w:t>
      </w:r>
      <w:r w:rsidR="00616F1E" w:rsidRPr="00977471">
        <w:rPr>
          <w:rFonts w:eastAsia="Times New Roman"/>
        </w:rPr>
        <w:t xml:space="preserve"> not exceeding NRs 150,000.00</w:t>
      </w:r>
    </w:p>
    <w:p w14:paraId="04BC6CC7" w14:textId="58368F76" w:rsidR="00C913F6" w:rsidRDefault="00C913F6" w:rsidP="0055727D">
      <w:pPr>
        <w:pStyle w:val="Heading2"/>
      </w:pPr>
      <w:r>
        <w:t>The support can be utlized as following</w:t>
      </w:r>
      <w:r w:rsidR="00D81FC4">
        <w:t>, should not exceed the amount mentioned in 1.2</w:t>
      </w:r>
      <w:r>
        <w:t>:</w:t>
      </w:r>
    </w:p>
    <w:p w14:paraId="1B1E4937" w14:textId="4C47C033" w:rsidR="00C913F6" w:rsidRPr="00C913F6" w:rsidRDefault="00C913F6" w:rsidP="0055727D">
      <w:pPr>
        <w:pStyle w:val="Heading3"/>
        <w:keepNext w:val="0"/>
        <w:ind w:left="1440"/>
        <w:rPr>
          <w:rFonts w:eastAsia="Times New Roman"/>
        </w:rPr>
      </w:pPr>
      <w:r w:rsidRPr="00C913F6">
        <w:rPr>
          <w:rFonts w:eastAsia="Times New Roman"/>
        </w:rPr>
        <w:t>Fellowhip (should contribute at least 30 hours per month</w:t>
      </w:r>
      <w:r w:rsidR="0055727D">
        <w:rPr>
          <w:rFonts w:eastAsia="Times New Roman"/>
        </w:rPr>
        <w:t xml:space="preserve"> to the institution / research</w:t>
      </w:r>
      <w:r w:rsidRPr="00C913F6">
        <w:rPr>
          <w:rFonts w:eastAsia="Times New Roman"/>
        </w:rPr>
        <w:t>)</w:t>
      </w:r>
      <w:r w:rsidR="00D81FC4">
        <w:rPr>
          <w:rFonts w:eastAsia="Times New Roman"/>
        </w:rPr>
        <w:t>, awarded only</w:t>
      </w:r>
      <w:r w:rsidRPr="00C913F6">
        <w:rPr>
          <w:rFonts w:eastAsia="Times New Roman"/>
        </w:rPr>
        <w:t xml:space="preserve"> if the tuition fee is waived by the instituion.</w:t>
      </w:r>
    </w:p>
    <w:p w14:paraId="2A09E6A5" w14:textId="26CDDC0E" w:rsidR="00C913F6" w:rsidRDefault="00C913F6" w:rsidP="0055727D">
      <w:pPr>
        <w:ind w:left="1440"/>
      </w:pPr>
      <w:r>
        <w:t>MS/ME : NRs 6,250.00 per month (Total not exceeding NRs 75,000.00)</w:t>
      </w:r>
    </w:p>
    <w:p w14:paraId="58E21CAF" w14:textId="6259B6FC" w:rsidR="00C913F6" w:rsidRPr="00800A36" w:rsidRDefault="00C913F6" w:rsidP="0055727D">
      <w:pPr>
        <w:ind w:left="1440"/>
      </w:pPr>
      <w:r w:rsidRPr="00282F47">
        <w:t xml:space="preserve">Ph.D. : NRs 12,500 per month </w:t>
      </w:r>
      <w:r w:rsidRPr="00977471">
        <w:t>(Total not exceeding NRs 150,000.00)</w:t>
      </w:r>
    </w:p>
    <w:p w14:paraId="0413CDF0" w14:textId="3D683341" w:rsidR="00C913F6" w:rsidRPr="00C913F6" w:rsidRDefault="00D81FC4" w:rsidP="0055727D">
      <w:pPr>
        <w:pStyle w:val="Heading3"/>
        <w:keepNext w:val="0"/>
        <w:ind w:left="1440"/>
        <w:rPr>
          <w:rFonts w:eastAsia="Times New Roman"/>
        </w:rPr>
      </w:pPr>
      <w:r>
        <w:rPr>
          <w:rFonts w:eastAsia="Times New Roman"/>
        </w:rPr>
        <w:t xml:space="preserve">Maximum </w:t>
      </w:r>
      <w:r w:rsidR="00C913F6">
        <w:rPr>
          <w:rFonts w:eastAsia="Times New Roman"/>
        </w:rPr>
        <w:t>P</w:t>
      </w:r>
      <w:r w:rsidR="00C913F6" w:rsidRPr="00C913F6">
        <w:rPr>
          <w:rFonts w:eastAsia="Times New Roman"/>
        </w:rPr>
        <w:t>rinting costs</w:t>
      </w:r>
      <w:r w:rsidR="00C913F6">
        <w:rPr>
          <w:rFonts w:eastAsia="Times New Roman"/>
        </w:rPr>
        <w:t xml:space="preserve"> (Thesis)</w:t>
      </w:r>
      <w:r w:rsidR="00C913F6" w:rsidRPr="00C913F6">
        <w:rPr>
          <w:rFonts w:eastAsia="Times New Roman"/>
        </w:rPr>
        <w:t>: NRs. 15,000</w:t>
      </w:r>
    </w:p>
    <w:p w14:paraId="778091C9" w14:textId="39ED1FCE" w:rsidR="00C913F6" w:rsidRPr="00C913F6" w:rsidRDefault="00D81FC4" w:rsidP="0055727D">
      <w:pPr>
        <w:pStyle w:val="Heading3"/>
        <w:keepNext w:val="0"/>
        <w:ind w:left="1440"/>
        <w:rPr>
          <w:rFonts w:eastAsia="Times New Roman"/>
        </w:rPr>
      </w:pPr>
      <w:r>
        <w:rPr>
          <w:rFonts w:eastAsia="Times New Roman"/>
        </w:rPr>
        <w:t>Maximum</w:t>
      </w:r>
      <w:r w:rsidRPr="00C913F6">
        <w:rPr>
          <w:rFonts w:eastAsia="Times New Roman"/>
        </w:rPr>
        <w:t xml:space="preserve"> </w:t>
      </w:r>
      <w:r w:rsidR="00C913F6" w:rsidRPr="00C913F6">
        <w:rPr>
          <w:rFonts w:eastAsia="Times New Roman"/>
        </w:rPr>
        <w:t xml:space="preserve">Conference </w:t>
      </w:r>
      <w:r w:rsidR="00C913F6">
        <w:rPr>
          <w:rFonts w:eastAsia="Times New Roman"/>
        </w:rPr>
        <w:t xml:space="preserve">registration </w:t>
      </w:r>
      <w:r w:rsidR="00C913F6" w:rsidRPr="00C913F6">
        <w:rPr>
          <w:rFonts w:eastAsia="Times New Roman"/>
        </w:rPr>
        <w:t>/</w:t>
      </w:r>
      <w:r w:rsidR="00C913F6">
        <w:rPr>
          <w:rFonts w:eastAsia="Times New Roman"/>
        </w:rPr>
        <w:t xml:space="preserve"> </w:t>
      </w:r>
      <w:r w:rsidR="00C913F6" w:rsidRPr="00C913F6">
        <w:rPr>
          <w:rFonts w:eastAsia="Times New Roman"/>
        </w:rPr>
        <w:t>travel grants: NRs. 50,000</w:t>
      </w:r>
    </w:p>
    <w:p w14:paraId="1D5357C6" w14:textId="2506DAE6" w:rsidR="00C913F6" w:rsidRPr="00C913F6" w:rsidRDefault="00D81FC4" w:rsidP="0055727D">
      <w:pPr>
        <w:pStyle w:val="Heading3"/>
        <w:keepNext w:val="0"/>
        <w:ind w:left="1440"/>
        <w:rPr>
          <w:rFonts w:eastAsia="Times New Roman"/>
        </w:rPr>
      </w:pPr>
      <w:r>
        <w:rPr>
          <w:rFonts w:eastAsia="Times New Roman"/>
        </w:rPr>
        <w:t>Maximum</w:t>
      </w:r>
      <w:r w:rsidRPr="00C913F6">
        <w:rPr>
          <w:rFonts w:eastAsia="Times New Roman"/>
        </w:rPr>
        <w:t xml:space="preserve"> </w:t>
      </w:r>
      <w:r w:rsidR="00C913F6" w:rsidRPr="00C913F6">
        <w:rPr>
          <w:rFonts w:eastAsia="Times New Roman"/>
        </w:rPr>
        <w:t>Research Article publication: NRs. 50,000</w:t>
      </w:r>
    </w:p>
    <w:p w14:paraId="38E8A2B1" w14:textId="77777777" w:rsidR="00D81FC4" w:rsidRDefault="00D81FC4" w:rsidP="0055727D">
      <w:pPr>
        <w:pStyle w:val="Heading3"/>
        <w:keepNext w:val="0"/>
        <w:ind w:left="1440"/>
        <w:rPr>
          <w:rFonts w:eastAsia="Times New Roman"/>
        </w:rPr>
      </w:pPr>
      <w:r>
        <w:rPr>
          <w:rFonts w:eastAsia="Times New Roman"/>
        </w:rPr>
        <w:t>Maximum</w:t>
      </w:r>
      <w:r w:rsidRPr="00C913F6">
        <w:rPr>
          <w:rFonts w:eastAsia="Times New Roman"/>
        </w:rPr>
        <w:t xml:space="preserve"> </w:t>
      </w:r>
      <w:r w:rsidR="00C913F6" w:rsidRPr="00C913F6">
        <w:rPr>
          <w:rFonts w:eastAsia="Times New Roman"/>
        </w:rPr>
        <w:t xml:space="preserve">Research support (Purchase of equipments, laboratory set up, consumables): </w:t>
      </w:r>
    </w:p>
    <w:p w14:paraId="36319998" w14:textId="1A368713" w:rsidR="00C913F6" w:rsidRPr="00C913F6" w:rsidRDefault="00C913F6" w:rsidP="0055727D">
      <w:pPr>
        <w:ind w:left="1440"/>
      </w:pPr>
      <w:r w:rsidRPr="00C913F6">
        <w:t>NRs. 75,000 for MS/ME students</w:t>
      </w:r>
    </w:p>
    <w:p w14:paraId="5B13409B" w14:textId="48532C29" w:rsidR="00C913F6" w:rsidRPr="00C913F6" w:rsidRDefault="00C913F6" w:rsidP="00D81FC4">
      <w:pPr>
        <w:ind w:left="1440"/>
      </w:pPr>
      <w:r w:rsidRPr="00C913F6">
        <w:t>NRs. 150,000 for PhD students</w:t>
      </w:r>
    </w:p>
    <w:p w14:paraId="66FA2A81" w14:textId="77777777" w:rsidR="001E6270" w:rsidRDefault="001E6270" w:rsidP="00E93FE6">
      <w:pPr>
        <w:pStyle w:val="Heading1"/>
        <w:keepNext w:val="0"/>
      </w:pPr>
      <w:r w:rsidRPr="001E6270">
        <w:t xml:space="preserve"> </w:t>
      </w:r>
      <w:bookmarkStart w:id="1" w:name="_Toc33362909"/>
      <w:r w:rsidRPr="001E6270">
        <w:t>Preamble</w:t>
      </w:r>
      <w:bookmarkEnd w:id="1"/>
      <w:r w:rsidRPr="001E6270">
        <w:t xml:space="preserve"> </w:t>
      </w:r>
    </w:p>
    <w:p w14:paraId="263D74FA" w14:textId="51F72CA6" w:rsidR="001E6270" w:rsidRPr="001E6270" w:rsidRDefault="001E6270" w:rsidP="00E93FE6">
      <w:pPr>
        <w:pStyle w:val="Heading2"/>
        <w:keepNext w:val="0"/>
        <w:rPr>
          <w:rFonts w:eastAsia="Times New Roman"/>
        </w:rPr>
      </w:pPr>
      <w:r w:rsidRPr="001E6270">
        <w:rPr>
          <w:rFonts w:eastAsia="Times New Roman"/>
        </w:rPr>
        <w:t>The purpose of this document is to provide the guidelines</w:t>
      </w:r>
      <w:r w:rsidR="00272A08">
        <w:rPr>
          <w:rFonts w:eastAsia="Times New Roman"/>
        </w:rPr>
        <w:t xml:space="preserve"> for </w:t>
      </w:r>
      <w:r w:rsidR="00217F61">
        <w:rPr>
          <w:rFonts w:eastAsia="Times New Roman"/>
        </w:rPr>
        <w:t xml:space="preserve">students to present their proposal, </w:t>
      </w:r>
      <w:r w:rsidR="00272A08">
        <w:rPr>
          <w:rFonts w:eastAsia="Times New Roman"/>
        </w:rPr>
        <w:t xml:space="preserve">selection and conditions of the </w:t>
      </w:r>
      <w:r w:rsidR="000B754A">
        <w:rPr>
          <w:rFonts w:eastAsia="Times New Roman"/>
        </w:rPr>
        <w:t xml:space="preserve">fellowship </w:t>
      </w:r>
      <w:r w:rsidR="00272A08">
        <w:rPr>
          <w:rFonts w:eastAsia="Times New Roman"/>
        </w:rPr>
        <w:t>support provided by ENEP.</w:t>
      </w:r>
      <w:r w:rsidRPr="001E6270">
        <w:rPr>
          <w:rFonts w:eastAsia="Times New Roman"/>
        </w:rPr>
        <w:t xml:space="preserve"> </w:t>
      </w:r>
    </w:p>
    <w:p w14:paraId="501E6150" w14:textId="7002EA5C" w:rsidR="001E6270" w:rsidRDefault="001E6270" w:rsidP="00E93FE6">
      <w:pPr>
        <w:pStyle w:val="Heading2"/>
        <w:keepNext w:val="0"/>
        <w:rPr>
          <w:rFonts w:eastAsia="Times New Roman"/>
        </w:rPr>
      </w:pPr>
      <w:r w:rsidRPr="001E6270">
        <w:rPr>
          <w:rFonts w:eastAsia="Times New Roman"/>
        </w:rPr>
        <w:t xml:space="preserve">The guidelines may be amended, as and when required. These amendments will be published on the </w:t>
      </w:r>
      <w:r>
        <w:rPr>
          <w:rFonts w:eastAsia="Times New Roman"/>
        </w:rPr>
        <w:t>ENEP</w:t>
      </w:r>
      <w:r w:rsidRPr="001E6270">
        <w:rPr>
          <w:rFonts w:eastAsia="Times New Roman"/>
        </w:rPr>
        <w:t xml:space="preserve"> website and will be effective immediately upon publication. </w:t>
      </w:r>
    </w:p>
    <w:p w14:paraId="3AE5B1B3" w14:textId="775C24EB" w:rsidR="00B33A3D" w:rsidRDefault="00B30ECC" w:rsidP="00E93FE6">
      <w:pPr>
        <w:pStyle w:val="Heading2"/>
        <w:keepNext w:val="0"/>
        <w:rPr>
          <w:rFonts w:eastAsia="Times New Roman"/>
        </w:rPr>
      </w:pPr>
      <w:r w:rsidRPr="00E93FE6">
        <w:rPr>
          <w:rFonts w:eastAsia="Times New Roman"/>
        </w:rPr>
        <w:t xml:space="preserve">Announcement for call for proposal </w:t>
      </w:r>
      <w:r>
        <w:rPr>
          <w:rFonts w:eastAsia="Times New Roman"/>
        </w:rPr>
        <w:t xml:space="preserve">for academic support </w:t>
      </w:r>
      <w:r w:rsidRPr="00E93FE6">
        <w:rPr>
          <w:rFonts w:eastAsia="Times New Roman"/>
        </w:rPr>
        <w:t>will be floated by ENEP</w:t>
      </w:r>
      <w:r>
        <w:rPr>
          <w:rFonts w:eastAsia="Times New Roman"/>
        </w:rPr>
        <w:t xml:space="preserve"> on the Kathmandu University website and ENEP website</w:t>
      </w:r>
      <w:r w:rsidRPr="00E93FE6">
        <w:rPr>
          <w:rFonts w:eastAsia="Times New Roman"/>
        </w:rPr>
        <w:t xml:space="preserve"> as per its plan</w:t>
      </w:r>
      <w:r w:rsidR="00B33A3D">
        <w:rPr>
          <w:rFonts w:eastAsia="Times New Roman"/>
        </w:rPr>
        <w:t>.</w:t>
      </w:r>
    </w:p>
    <w:p w14:paraId="25013CF7" w14:textId="77777777" w:rsidR="00B33A3D" w:rsidRDefault="00B33A3D">
      <w:pPr>
        <w:spacing w:before="0" w:after="160" w:line="259" w:lineRule="auto"/>
        <w:jc w:val="left"/>
        <w:rPr>
          <w:rFonts w:eastAsia="Times New Roman"/>
          <w:sz w:val="26"/>
          <w:szCs w:val="26"/>
        </w:rPr>
      </w:pPr>
      <w:r>
        <w:rPr>
          <w:rFonts w:eastAsia="Times New Roman"/>
        </w:rPr>
        <w:br w:type="page"/>
      </w:r>
    </w:p>
    <w:p w14:paraId="3909B01B" w14:textId="1278B0FA" w:rsidR="001E6270" w:rsidRPr="00695443" w:rsidRDefault="001E6270" w:rsidP="00E93FE6">
      <w:pPr>
        <w:pStyle w:val="Heading1"/>
        <w:keepNext w:val="0"/>
      </w:pPr>
      <w:bookmarkStart w:id="2" w:name="_Toc33362910"/>
      <w:r w:rsidRPr="00695443">
        <w:lastRenderedPageBreak/>
        <w:t>Program Description</w:t>
      </w:r>
      <w:bookmarkEnd w:id="2"/>
      <w:r w:rsidRPr="00695443">
        <w:t xml:space="preserve">  </w:t>
      </w:r>
    </w:p>
    <w:p w14:paraId="34720DE7" w14:textId="77777777" w:rsidR="00B30ECC" w:rsidRDefault="001E6270" w:rsidP="00E93FE6">
      <w:pPr>
        <w:pStyle w:val="Heading2"/>
        <w:keepNext w:val="0"/>
        <w:rPr>
          <w:rFonts w:eastAsia="Times New Roman"/>
        </w:rPr>
      </w:pPr>
      <w:r w:rsidRPr="001E6270">
        <w:rPr>
          <w:rFonts w:eastAsia="Times New Roman"/>
        </w:rPr>
        <w:t xml:space="preserve">The objective of the </w:t>
      </w:r>
      <w:r w:rsidR="002A24C5">
        <w:rPr>
          <w:rFonts w:eastAsia="Times New Roman"/>
        </w:rPr>
        <w:t>P</w:t>
      </w:r>
      <w:r w:rsidRPr="001E6270">
        <w:rPr>
          <w:rFonts w:eastAsia="Times New Roman"/>
        </w:rPr>
        <w:t xml:space="preserve">rogram is to encourage </w:t>
      </w:r>
      <w:r w:rsidR="00217F61">
        <w:rPr>
          <w:rFonts w:eastAsia="Times New Roman"/>
        </w:rPr>
        <w:t xml:space="preserve">the students to pursue higher education in Nepal. </w:t>
      </w:r>
    </w:p>
    <w:p w14:paraId="575C1BCF" w14:textId="07323FD4" w:rsidR="00B30ECC" w:rsidRDefault="00B30ECC" w:rsidP="00E93FE6">
      <w:pPr>
        <w:pStyle w:val="Heading2"/>
        <w:keepNext w:val="0"/>
        <w:rPr>
          <w:rFonts w:eastAsia="Times New Roman"/>
        </w:rPr>
      </w:pPr>
      <w:r>
        <w:rPr>
          <w:rFonts w:eastAsia="Times New Roman"/>
        </w:rPr>
        <w:t>Total of 30 MS/ME students and 15 Ph.D. students will be awarded in total by the Program.</w:t>
      </w:r>
    </w:p>
    <w:p w14:paraId="195BE74F" w14:textId="4C81F4E0" w:rsidR="008B2B7C" w:rsidRDefault="008B2B7C" w:rsidP="00E93FE6">
      <w:pPr>
        <w:pStyle w:val="Heading2"/>
        <w:keepNext w:val="0"/>
        <w:rPr>
          <w:rFonts w:eastAsia="Times New Roman"/>
        </w:rPr>
      </w:pPr>
      <w:r>
        <w:rPr>
          <w:rFonts w:eastAsia="Times New Roman"/>
        </w:rPr>
        <w:t xml:space="preserve">Total of maximum 3 (three) announcements will be floated by ENEP. </w:t>
      </w:r>
    </w:p>
    <w:p w14:paraId="012B9474" w14:textId="27D58510" w:rsidR="00695443" w:rsidRDefault="001E6270" w:rsidP="00E93FE6">
      <w:pPr>
        <w:pStyle w:val="Heading2"/>
        <w:keepNext w:val="0"/>
        <w:rPr>
          <w:rFonts w:eastAsia="Times New Roman"/>
        </w:rPr>
      </w:pPr>
      <w:r w:rsidRPr="001E6270">
        <w:rPr>
          <w:rFonts w:eastAsia="Times New Roman"/>
        </w:rPr>
        <w:t>T</w:t>
      </w:r>
      <w:r w:rsidR="00217F61">
        <w:rPr>
          <w:rFonts w:eastAsia="Times New Roman"/>
        </w:rPr>
        <w:t>he funding is provided to the registered/admitted students currently pursuing Masters or PhD level at academic institutions of Nepal.</w:t>
      </w:r>
      <w:r w:rsidR="00695443">
        <w:rPr>
          <w:rFonts w:eastAsia="Times New Roman"/>
        </w:rPr>
        <w:t xml:space="preserve"> </w:t>
      </w:r>
    </w:p>
    <w:p w14:paraId="513D441F" w14:textId="20D53D71" w:rsidR="009E3B6F" w:rsidRDefault="009E3B6F" w:rsidP="00E93FE6">
      <w:pPr>
        <w:pStyle w:val="Heading2"/>
        <w:keepNext w:val="0"/>
        <w:rPr>
          <w:rFonts w:eastAsia="Times New Roman"/>
        </w:rPr>
      </w:pPr>
      <w:r>
        <w:rPr>
          <w:rFonts w:eastAsia="Times New Roman"/>
        </w:rPr>
        <w:t>Students with disability and from marginalized groups will be prioritized.</w:t>
      </w:r>
    </w:p>
    <w:p w14:paraId="6A8D6374" w14:textId="53D836C4" w:rsidR="009E3B6F" w:rsidRDefault="009E3B6F" w:rsidP="00E93FE6">
      <w:pPr>
        <w:pStyle w:val="Heading2"/>
        <w:keepNext w:val="0"/>
        <w:rPr>
          <w:rFonts w:eastAsia="Times New Roman"/>
        </w:rPr>
      </w:pPr>
      <w:r>
        <w:rPr>
          <w:rFonts w:eastAsia="Times New Roman"/>
        </w:rPr>
        <w:t>Students without other support will be prioritized.</w:t>
      </w:r>
    </w:p>
    <w:p w14:paraId="219A1B3E" w14:textId="28B9EC40" w:rsidR="009E3B6F" w:rsidRDefault="009E3B6F" w:rsidP="00E93FE6">
      <w:pPr>
        <w:pStyle w:val="Heading2"/>
        <w:keepNext w:val="0"/>
        <w:rPr>
          <w:rFonts w:eastAsia="Times New Roman"/>
        </w:rPr>
      </w:pPr>
      <w:r>
        <w:rPr>
          <w:rFonts w:eastAsia="Times New Roman"/>
        </w:rPr>
        <w:t>The student’s work should be related to the theme of ENEP</w:t>
      </w:r>
    </w:p>
    <w:p w14:paraId="66C3BBA9" w14:textId="77777777" w:rsidR="00695443" w:rsidRPr="00695443" w:rsidRDefault="00695443" w:rsidP="00E93FE6">
      <w:pPr>
        <w:pStyle w:val="Heading1"/>
        <w:keepNext w:val="0"/>
      </w:pPr>
      <w:r w:rsidRPr="00695443">
        <w:t xml:space="preserve"> </w:t>
      </w:r>
      <w:bookmarkStart w:id="3" w:name="_Toc33362911"/>
      <w:r w:rsidRPr="00695443">
        <w:t>Eligibility Criteria</w:t>
      </w:r>
      <w:bookmarkEnd w:id="3"/>
      <w:r w:rsidRPr="00695443">
        <w:t xml:space="preserve"> </w:t>
      </w:r>
    </w:p>
    <w:p w14:paraId="59EE051F" w14:textId="2BA5A54D" w:rsidR="00695443" w:rsidRPr="00282F47" w:rsidRDefault="00217F61" w:rsidP="00E93FE6">
      <w:pPr>
        <w:pStyle w:val="Heading2"/>
        <w:keepNext w:val="0"/>
        <w:autoSpaceDE w:val="0"/>
        <w:autoSpaceDN w:val="0"/>
        <w:spacing w:before="0" w:line="240" w:lineRule="auto"/>
        <w:rPr>
          <w:rFonts w:eastAsia="Times New Roman"/>
          <w:noProof w:val="0"/>
        </w:rPr>
      </w:pPr>
      <w:r w:rsidRPr="00282F47">
        <w:rPr>
          <w:rFonts w:eastAsia="Times New Roman"/>
        </w:rPr>
        <w:t xml:space="preserve">The student should have </w:t>
      </w:r>
      <w:r w:rsidR="001C6F3A">
        <w:rPr>
          <w:rFonts w:eastAsia="Times New Roman"/>
        </w:rPr>
        <w:t xml:space="preserve">been admitted and have at least </w:t>
      </w:r>
      <w:r w:rsidRPr="00282F47">
        <w:rPr>
          <w:rFonts w:eastAsia="Times New Roman"/>
        </w:rPr>
        <w:t xml:space="preserve">more than </w:t>
      </w:r>
      <w:r w:rsidR="003549FC">
        <w:rPr>
          <w:rFonts w:eastAsia="Times New Roman"/>
        </w:rPr>
        <w:t>six months</w:t>
      </w:r>
      <w:r w:rsidRPr="00282F47">
        <w:rPr>
          <w:rFonts w:eastAsia="Times New Roman"/>
        </w:rPr>
        <w:t xml:space="preserve"> to spend at academic institution prior to graduation</w:t>
      </w:r>
      <w:r w:rsidR="00695443" w:rsidRPr="00282F47">
        <w:rPr>
          <w:rFonts w:eastAsia="Times New Roman"/>
          <w:noProof w:val="0"/>
        </w:rPr>
        <w:t xml:space="preserve"> </w:t>
      </w:r>
    </w:p>
    <w:p w14:paraId="1E512E5A" w14:textId="6715105B" w:rsidR="005E43CD" w:rsidRDefault="00217F61" w:rsidP="00E93FE6">
      <w:pPr>
        <w:pStyle w:val="Heading2"/>
        <w:keepNext w:val="0"/>
        <w:rPr>
          <w:rFonts w:eastAsia="Times New Roman"/>
        </w:rPr>
      </w:pPr>
      <w:r>
        <w:rPr>
          <w:rFonts w:eastAsia="Times New Roman"/>
        </w:rPr>
        <w:t xml:space="preserve">The student should work under the guidance of </w:t>
      </w:r>
      <w:r w:rsidR="005E43CD">
        <w:rPr>
          <w:rFonts w:eastAsia="Times New Roman"/>
        </w:rPr>
        <w:t xml:space="preserve">faculty at the respective institution. </w:t>
      </w:r>
    </w:p>
    <w:p w14:paraId="1B474BFB" w14:textId="6A873B64" w:rsidR="00A81CF5" w:rsidRDefault="005E43CD" w:rsidP="00E93FE6">
      <w:pPr>
        <w:pStyle w:val="Heading2"/>
        <w:keepNext w:val="0"/>
        <w:rPr>
          <w:rFonts w:eastAsia="Times New Roman"/>
        </w:rPr>
      </w:pPr>
      <w:r>
        <w:rPr>
          <w:rFonts w:eastAsia="Times New Roman"/>
        </w:rPr>
        <w:t xml:space="preserve">The application should be recommended by the supervisor </w:t>
      </w:r>
      <w:r w:rsidR="00FD0537">
        <w:rPr>
          <w:rFonts w:eastAsia="Times New Roman"/>
        </w:rPr>
        <w:t>or Head of the respective Department (HoD)</w:t>
      </w:r>
      <w:r>
        <w:rPr>
          <w:rFonts w:eastAsia="Times New Roman"/>
        </w:rPr>
        <w:t xml:space="preserve">. </w:t>
      </w:r>
    </w:p>
    <w:p w14:paraId="7B3AE34C" w14:textId="60FE60AA" w:rsidR="004B66A2" w:rsidRPr="004B66A2" w:rsidRDefault="004B66A2" w:rsidP="00E93FE6">
      <w:pPr>
        <w:pStyle w:val="Heading1"/>
        <w:keepNext w:val="0"/>
      </w:pPr>
      <w:r w:rsidRPr="004B66A2">
        <w:t xml:space="preserve"> </w:t>
      </w:r>
      <w:bookmarkStart w:id="4" w:name="_Toc33362912"/>
      <w:r w:rsidRPr="004B66A2">
        <w:t>General Conditions</w:t>
      </w:r>
      <w:bookmarkEnd w:id="4"/>
      <w:r w:rsidRPr="004B66A2">
        <w:t xml:space="preserve"> </w:t>
      </w:r>
    </w:p>
    <w:p w14:paraId="1D2EE0F5" w14:textId="1A75ECC4" w:rsidR="00901093" w:rsidRDefault="005F5965" w:rsidP="00E93FE6">
      <w:pPr>
        <w:pStyle w:val="Heading2"/>
        <w:keepNext w:val="0"/>
        <w:rPr>
          <w:rFonts w:eastAsia="Times New Roman"/>
        </w:rPr>
      </w:pPr>
      <w:r>
        <w:rPr>
          <w:rFonts w:eastAsia="Times New Roman"/>
        </w:rPr>
        <w:t>T</w:t>
      </w:r>
      <w:r w:rsidR="005E43CD" w:rsidRPr="009E3B6F">
        <w:rPr>
          <w:rFonts w:eastAsia="Times New Roman"/>
        </w:rPr>
        <w:t>he amount is directly deposited to the student’s bank account</w:t>
      </w:r>
      <w:r w:rsidR="00BA5F52">
        <w:rPr>
          <w:rFonts w:eastAsia="Times New Roman"/>
        </w:rPr>
        <w:t xml:space="preserve"> after approval from ENEP</w:t>
      </w:r>
      <w:r w:rsidR="00D81FC4">
        <w:rPr>
          <w:rFonts w:eastAsia="Times New Roman"/>
        </w:rPr>
        <w:t>.</w:t>
      </w:r>
    </w:p>
    <w:p w14:paraId="0ABEF03C" w14:textId="02B55A70" w:rsidR="00BA5F52" w:rsidRPr="00282F47" w:rsidRDefault="00BA5F52" w:rsidP="00E93FE6">
      <w:pPr>
        <w:pStyle w:val="Heading2"/>
        <w:keepNext w:val="0"/>
        <w:rPr>
          <w:rFonts w:eastAsia="Times New Roman"/>
        </w:rPr>
      </w:pPr>
      <w:r w:rsidRPr="00E93FE6">
        <w:rPr>
          <w:rFonts w:eastAsia="Times New Roman"/>
        </w:rPr>
        <w:t>The students whoever receives the fellowship should indicate the support from EnergizeNepal (ENEP</w:t>
      </w:r>
      <w:r>
        <w:rPr>
          <w:rFonts w:eastAsia="Times New Roman"/>
        </w:rPr>
        <w:t>)</w:t>
      </w:r>
      <w:r w:rsidRPr="00E93FE6">
        <w:rPr>
          <w:rFonts w:eastAsia="Times New Roman"/>
        </w:rPr>
        <w:t xml:space="preserve"> in the acknowledgement section of their thesis/dissertation and any other publications </w:t>
      </w:r>
      <w:r>
        <w:rPr>
          <w:rFonts w:eastAsia="Times New Roman"/>
        </w:rPr>
        <w:t>related to their ME/MS or Ph.D.</w:t>
      </w:r>
    </w:p>
    <w:p w14:paraId="1AAEC19D" w14:textId="77777777" w:rsidR="00B33A3D" w:rsidRDefault="00901093" w:rsidP="00E93FE6">
      <w:pPr>
        <w:pStyle w:val="Heading2"/>
        <w:keepNext w:val="0"/>
      </w:pPr>
      <w:r w:rsidRPr="00282F47">
        <w:rPr>
          <w:rFonts w:eastAsia="Times New Roman"/>
        </w:rPr>
        <w:t xml:space="preserve">Non-performance and non-compliance to </w:t>
      </w:r>
      <w:r w:rsidR="00C63EF2" w:rsidRPr="006F34DF">
        <w:rPr>
          <w:rFonts w:eastAsia="Times New Roman"/>
        </w:rPr>
        <w:t>the conditions</w:t>
      </w:r>
      <w:r w:rsidRPr="006F34DF">
        <w:rPr>
          <w:rFonts w:eastAsia="Times New Roman"/>
        </w:rPr>
        <w:t xml:space="preserve"> may result in discontinuation of further support.</w:t>
      </w:r>
      <w:r w:rsidR="006F34DF" w:rsidRPr="006F34DF">
        <w:rPr>
          <w:rFonts w:eastAsia="Times New Roman"/>
        </w:rPr>
        <w:t xml:space="preserve"> </w:t>
      </w:r>
      <w:r w:rsidR="00114C75">
        <w:t>ENEP reserves the rights to discontinue the fellowship</w:t>
      </w:r>
      <w:r w:rsidR="006F34DF">
        <w:t xml:space="preserve">. </w:t>
      </w:r>
    </w:p>
    <w:p w14:paraId="7BB6B6FA" w14:textId="473BDF6C" w:rsidR="00EE5269" w:rsidRPr="00EE5269" w:rsidRDefault="00EE5269" w:rsidP="00E93FE6">
      <w:pPr>
        <w:pStyle w:val="Heading1"/>
        <w:keepNext w:val="0"/>
      </w:pPr>
      <w:bookmarkStart w:id="5" w:name="_Toc33362914"/>
      <w:r w:rsidRPr="00EE5269">
        <w:t>Evaluation Criteria</w:t>
      </w:r>
      <w:bookmarkEnd w:id="5"/>
      <w:r w:rsidRPr="00EE5269">
        <w:t xml:space="preserve"> </w:t>
      </w:r>
      <w:r w:rsidR="00677054">
        <w:t>and Ev</w:t>
      </w:r>
      <w:r w:rsidR="009E3B6F">
        <w:t>a</w:t>
      </w:r>
      <w:r w:rsidR="00677054">
        <w:t>luation Team</w:t>
      </w:r>
    </w:p>
    <w:p w14:paraId="2B968238" w14:textId="4F77BE91" w:rsidR="00EE5269" w:rsidRPr="00EE5269" w:rsidRDefault="00EE5269" w:rsidP="00E93FE6">
      <w:pPr>
        <w:pStyle w:val="Heading2"/>
        <w:keepNext w:val="0"/>
        <w:rPr>
          <w:rFonts w:eastAsia="Times New Roman"/>
        </w:rPr>
      </w:pPr>
      <w:bookmarkStart w:id="6" w:name="_Hlk90646608"/>
      <w:r w:rsidRPr="00EE5269">
        <w:rPr>
          <w:rFonts w:eastAsia="Times New Roman"/>
        </w:rPr>
        <w:t xml:space="preserve">The applicant will be evaluated based on the following evaluation criteria: </w:t>
      </w:r>
    </w:p>
    <w:p w14:paraId="0515CAC8" w14:textId="45005E5D" w:rsidR="001C7F50" w:rsidRDefault="001C7F50" w:rsidP="00E93FE6">
      <w:pPr>
        <w:pStyle w:val="Heading3"/>
        <w:keepNext w:val="0"/>
        <w:ind w:firstLine="0"/>
        <w:rPr>
          <w:rFonts w:eastAsia="Times New Roman"/>
        </w:rPr>
      </w:pPr>
      <w:r>
        <w:rPr>
          <w:rFonts w:eastAsia="Times New Roman"/>
        </w:rPr>
        <w:t>Submission of all the requested documents (10%)</w:t>
      </w:r>
    </w:p>
    <w:p w14:paraId="168A329A" w14:textId="2700B040" w:rsidR="001C7F50" w:rsidRDefault="001C7F50" w:rsidP="00E93FE6">
      <w:pPr>
        <w:pStyle w:val="Heading3"/>
        <w:keepNext w:val="0"/>
        <w:ind w:firstLine="0"/>
        <w:rPr>
          <w:rFonts w:eastAsia="Times New Roman"/>
        </w:rPr>
      </w:pPr>
      <w:r>
        <w:rPr>
          <w:rFonts w:eastAsia="Times New Roman"/>
        </w:rPr>
        <w:t>Prior academic excellence (20%)</w:t>
      </w:r>
    </w:p>
    <w:bookmarkEnd w:id="6"/>
    <w:p w14:paraId="05A895A1" w14:textId="62F13221" w:rsidR="006755DD" w:rsidRPr="00E93FE6" w:rsidRDefault="006755DD" w:rsidP="00E93FE6">
      <w:pPr>
        <w:pStyle w:val="Heading3"/>
        <w:keepNext w:val="0"/>
        <w:ind w:firstLine="0"/>
        <w:rPr>
          <w:rFonts w:eastAsia="Times New Roman"/>
        </w:rPr>
      </w:pPr>
      <w:r w:rsidRPr="00E93FE6">
        <w:rPr>
          <w:rFonts w:eastAsia="Times New Roman"/>
        </w:rPr>
        <w:t>Prior academic experience (publication, teaching and research experiences)</w:t>
      </w:r>
      <w:r w:rsidR="001C7F50">
        <w:rPr>
          <w:rFonts w:eastAsia="Times New Roman"/>
        </w:rPr>
        <w:t xml:space="preserve"> (20%)</w:t>
      </w:r>
    </w:p>
    <w:p w14:paraId="24CF299E" w14:textId="2670FC46" w:rsidR="00327D04" w:rsidRDefault="00327D04" w:rsidP="00E93FE6">
      <w:pPr>
        <w:pStyle w:val="Heading3"/>
        <w:keepNext w:val="0"/>
        <w:ind w:firstLine="0"/>
        <w:rPr>
          <w:rFonts w:eastAsia="Times New Roman"/>
        </w:rPr>
      </w:pPr>
      <w:r>
        <w:rPr>
          <w:rFonts w:eastAsia="Times New Roman"/>
        </w:rPr>
        <w:t>Quality of research proposal</w:t>
      </w:r>
      <w:r w:rsidR="000654AF">
        <w:rPr>
          <w:rFonts w:eastAsia="Times New Roman"/>
        </w:rPr>
        <w:t xml:space="preserve"> and activity</w:t>
      </w:r>
      <w:r>
        <w:rPr>
          <w:rFonts w:eastAsia="Times New Roman"/>
        </w:rPr>
        <w:t xml:space="preserve"> plan</w:t>
      </w:r>
      <w:r w:rsidR="001C7F50">
        <w:rPr>
          <w:rFonts w:eastAsia="Times New Roman"/>
        </w:rPr>
        <w:t xml:space="preserve"> (50%)</w:t>
      </w:r>
    </w:p>
    <w:p w14:paraId="45E8C396" w14:textId="77777777" w:rsidR="00EE5269" w:rsidRDefault="00EE5269" w:rsidP="00E93FE6">
      <w:pPr>
        <w:keepLines/>
        <w:autoSpaceDE w:val="0"/>
        <w:autoSpaceDN w:val="0"/>
        <w:spacing w:before="0" w:after="0" w:line="240" w:lineRule="auto"/>
        <w:rPr>
          <w:rFonts w:eastAsia="Times New Roman"/>
          <w:noProof w:val="0"/>
        </w:rPr>
      </w:pPr>
    </w:p>
    <w:p w14:paraId="379A2AFC" w14:textId="77777777" w:rsidR="001C7F50" w:rsidRDefault="006755DD" w:rsidP="00E93FE6">
      <w:pPr>
        <w:pStyle w:val="Heading2"/>
        <w:keepNext w:val="0"/>
        <w:rPr>
          <w:rFonts w:eastAsia="Times New Roman"/>
        </w:rPr>
      </w:pPr>
      <w:bookmarkStart w:id="7" w:name="_Hlk90646661"/>
      <w:r>
        <w:rPr>
          <w:rFonts w:eastAsia="Times New Roman"/>
        </w:rPr>
        <w:t xml:space="preserve">Evaluation team compromises of </w:t>
      </w:r>
    </w:p>
    <w:p w14:paraId="7F67B07D" w14:textId="77777777" w:rsidR="00873985" w:rsidRDefault="00873985" w:rsidP="00E93FE6">
      <w:pPr>
        <w:pStyle w:val="Heading3"/>
        <w:keepNext w:val="0"/>
        <w:ind w:left="1260"/>
        <w:rPr>
          <w:rFonts w:eastAsia="Times New Roman"/>
        </w:rPr>
      </w:pPr>
      <w:r>
        <w:rPr>
          <w:rFonts w:eastAsia="Times New Roman"/>
        </w:rPr>
        <w:t>O</w:t>
      </w:r>
      <w:r w:rsidRPr="00282F47">
        <w:rPr>
          <w:rFonts w:eastAsia="Times New Roman"/>
        </w:rPr>
        <w:t>ne</w:t>
      </w:r>
      <w:r w:rsidRPr="001C7F50">
        <w:rPr>
          <w:rFonts w:eastAsia="Times New Roman"/>
        </w:rPr>
        <w:t xml:space="preserve"> representative </w:t>
      </w:r>
      <w:r>
        <w:rPr>
          <w:rFonts w:eastAsia="Times New Roman"/>
        </w:rPr>
        <w:t>allocated by</w:t>
      </w:r>
      <w:r w:rsidRPr="001C7F50">
        <w:rPr>
          <w:rFonts w:eastAsia="Times New Roman"/>
        </w:rPr>
        <w:t xml:space="preserve"> </w:t>
      </w:r>
      <w:r>
        <w:rPr>
          <w:rFonts w:eastAsia="Times New Roman"/>
        </w:rPr>
        <w:t>S</w:t>
      </w:r>
      <w:r w:rsidRPr="00282F47">
        <w:rPr>
          <w:rFonts w:eastAsia="Times New Roman"/>
        </w:rPr>
        <w:t>chool of Engineering</w:t>
      </w:r>
      <w:r w:rsidRPr="00282F47">
        <w:rPr>
          <w:rFonts w:eastAsia="Times New Roman"/>
        </w:rPr>
        <w:t xml:space="preserve"> </w:t>
      </w:r>
    </w:p>
    <w:p w14:paraId="2D4B88C3" w14:textId="65D38A26" w:rsidR="001C7F50" w:rsidRDefault="00F168CB" w:rsidP="00E93FE6">
      <w:pPr>
        <w:pStyle w:val="Heading3"/>
        <w:keepNext w:val="0"/>
        <w:ind w:left="1260"/>
        <w:rPr>
          <w:rFonts w:eastAsia="Times New Roman"/>
        </w:rPr>
      </w:pPr>
      <w:r w:rsidRPr="00282F47">
        <w:rPr>
          <w:rFonts w:eastAsia="Times New Roman"/>
        </w:rPr>
        <w:t xml:space="preserve">One representative from </w:t>
      </w:r>
      <w:r w:rsidR="00677054" w:rsidRPr="00282F47">
        <w:rPr>
          <w:rFonts w:eastAsia="Times New Roman"/>
        </w:rPr>
        <w:t>Operation Management Committee (OMC)</w:t>
      </w:r>
      <w:r w:rsidRPr="001C7F50">
        <w:rPr>
          <w:rFonts w:eastAsia="Times New Roman"/>
        </w:rPr>
        <w:t xml:space="preserve">, </w:t>
      </w:r>
    </w:p>
    <w:p w14:paraId="78CB1255" w14:textId="2FDB0205" w:rsidR="002A4C30" w:rsidRPr="00977471" w:rsidRDefault="001C7F50" w:rsidP="00E93FE6">
      <w:pPr>
        <w:pStyle w:val="Heading3"/>
        <w:keepNext w:val="0"/>
        <w:ind w:left="1260"/>
        <w:rPr>
          <w:rFonts w:eastAsia="Times New Roman"/>
        </w:rPr>
      </w:pPr>
      <w:r>
        <w:rPr>
          <w:rFonts w:eastAsia="Times New Roman"/>
        </w:rPr>
        <w:t>O</w:t>
      </w:r>
      <w:r w:rsidR="00F168CB" w:rsidRPr="00282F47">
        <w:rPr>
          <w:rFonts w:eastAsia="Times New Roman"/>
        </w:rPr>
        <w:t>ne representative</w:t>
      </w:r>
      <w:r w:rsidR="00873985">
        <w:rPr>
          <w:rFonts w:eastAsia="Times New Roman"/>
        </w:rPr>
        <w:t>/expert</w:t>
      </w:r>
      <w:r w:rsidR="00F168CB" w:rsidRPr="00282F47">
        <w:rPr>
          <w:rFonts w:eastAsia="Times New Roman"/>
        </w:rPr>
        <w:t xml:space="preserve"> </w:t>
      </w:r>
      <w:r w:rsidR="00873985">
        <w:rPr>
          <w:rFonts w:eastAsia="Times New Roman"/>
        </w:rPr>
        <w:t xml:space="preserve">allocated by </w:t>
      </w:r>
      <w:r w:rsidR="00F168CB" w:rsidRPr="00282F47">
        <w:rPr>
          <w:rFonts w:eastAsia="Times New Roman"/>
        </w:rPr>
        <w:t>PMU</w:t>
      </w:r>
      <w:r w:rsidR="00677054" w:rsidRPr="00977471">
        <w:rPr>
          <w:rFonts w:eastAsia="Times New Roman"/>
        </w:rPr>
        <w:t>.</w:t>
      </w:r>
      <w:bookmarkEnd w:id="7"/>
      <w:r w:rsidR="00677054" w:rsidRPr="00977471">
        <w:rPr>
          <w:rFonts w:eastAsia="Times New Roman"/>
        </w:rPr>
        <w:t xml:space="preserve"> </w:t>
      </w:r>
    </w:p>
    <w:p w14:paraId="506CEDE6" w14:textId="6D7AA270" w:rsidR="00EE5269" w:rsidRPr="007F4488" w:rsidRDefault="008F7888" w:rsidP="00E93FE6">
      <w:pPr>
        <w:pStyle w:val="Heading1"/>
        <w:keepNext w:val="0"/>
      </w:pPr>
      <w:bookmarkStart w:id="8" w:name="_Toc33362917"/>
      <w:r w:rsidRPr="008F7888">
        <w:t>Application Procedure</w:t>
      </w:r>
      <w:bookmarkEnd w:id="8"/>
    </w:p>
    <w:p w14:paraId="476ED738" w14:textId="77777777" w:rsidR="00D61859" w:rsidRDefault="00FB6D92" w:rsidP="00E93FE6">
      <w:pPr>
        <w:pStyle w:val="Heading2"/>
        <w:keepNext w:val="0"/>
        <w:rPr>
          <w:rFonts w:eastAsia="Times New Roman"/>
          <w:noProof w:val="0"/>
        </w:rPr>
      </w:pPr>
      <w:bookmarkStart w:id="9" w:name="_Hlk90646096"/>
      <w:r>
        <w:rPr>
          <w:rFonts w:eastAsia="Times New Roman"/>
        </w:rPr>
        <w:t>A</w:t>
      </w:r>
      <w:r w:rsidR="00D61859">
        <w:rPr>
          <w:rFonts w:eastAsia="Times New Roman"/>
        </w:rPr>
        <w:t xml:space="preserve"> complete set of</w:t>
      </w:r>
      <w:r>
        <w:rPr>
          <w:rFonts w:eastAsia="Times New Roman"/>
        </w:rPr>
        <w:t xml:space="preserve"> application </w:t>
      </w:r>
      <w:r w:rsidR="00D61859">
        <w:rPr>
          <w:rFonts w:eastAsia="Times New Roman"/>
        </w:rPr>
        <w:t>comprises the followings:</w:t>
      </w:r>
    </w:p>
    <w:p w14:paraId="126126DC" w14:textId="02EB3909" w:rsidR="003E43E1" w:rsidRDefault="003E43E1" w:rsidP="00E93FE6">
      <w:pPr>
        <w:pStyle w:val="Heading3"/>
        <w:keepNext w:val="0"/>
        <w:ind w:left="1530"/>
        <w:rPr>
          <w:rFonts w:eastAsia="Times New Roman"/>
          <w:noProof w:val="0"/>
        </w:rPr>
      </w:pPr>
      <w:r>
        <w:rPr>
          <w:rFonts w:eastAsia="Times New Roman"/>
          <w:noProof w:val="0"/>
        </w:rPr>
        <w:t>Admission letter</w:t>
      </w:r>
    </w:p>
    <w:p w14:paraId="33723436" w14:textId="46C5191C" w:rsidR="00D61859" w:rsidRDefault="00D61859" w:rsidP="00E93FE6">
      <w:pPr>
        <w:pStyle w:val="Heading3"/>
        <w:keepNext w:val="0"/>
        <w:ind w:left="1530"/>
        <w:rPr>
          <w:rFonts w:eastAsia="Times New Roman"/>
          <w:noProof w:val="0"/>
        </w:rPr>
      </w:pPr>
      <w:r>
        <w:rPr>
          <w:rFonts w:eastAsia="Times New Roman"/>
        </w:rPr>
        <w:t>Motivation letter</w:t>
      </w:r>
    </w:p>
    <w:p w14:paraId="0FAB4E60" w14:textId="0ABDB4AF" w:rsidR="00D61859" w:rsidRDefault="00D61859" w:rsidP="00E93FE6">
      <w:pPr>
        <w:pStyle w:val="Heading3"/>
        <w:keepNext w:val="0"/>
        <w:ind w:left="1530"/>
        <w:rPr>
          <w:rFonts w:eastAsia="Times New Roman"/>
          <w:noProof w:val="0"/>
        </w:rPr>
      </w:pPr>
      <w:r>
        <w:rPr>
          <w:rFonts w:eastAsia="Times New Roman"/>
          <w:noProof w:val="0"/>
        </w:rPr>
        <w:t>Research proposal</w:t>
      </w:r>
    </w:p>
    <w:p w14:paraId="2AC963EF" w14:textId="48739CEA" w:rsidR="00D61859" w:rsidRDefault="00D61859" w:rsidP="00E93FE6">
      <w:pPr>
        <w:pStyle w:val="Heading3"/>
        <w:keepNext w:val="0"/>
        <w:ind w:left="1530"/>
        <w:rPr>
          <w:rFonts w:eastAsia="Times New Roman"/>
          <w:noProof w:val="0"/>
        </w:rPr>
      </w:pPr>
      <w:r w:rsidRPr="00E93FE6">
        <w:rPr>
          <w:rFonts w:eastAsia="Times New Roman"/>
          <w:noProof w:val="0"/>
        </w:rPr>
        <w:t>Activity plan for the expected support period</w:t>
      </w:r>
    </w:p>
    <w:p w14:paraId="165797E6" w14:textId="198D3DD9" w:rsidR="00D61859" w:rsidRPr="00E93FE6" w:rsidRDefault="00D61859" w:rsidP="00E93FE6">
      <w:pPr>
        <w:pStyle w:val="Heading3"/>
        <w:keepNext w:val="0"/>
        <w:ind w:left="1530"/>
        <w:rPr>
          <w:rFonts w:eastAsia="Times New Roman"/>
          <w:noProof w:val="0"/>
        </w:rPr>
      </w:pPr>
      <w:r w:rsidRPr="00E93FE6">
        <w:rPr>
          <w:rFonts w:eastAsia="Times New Roman"/>
          <w:noProof w:val="0"/>
        </w:rPr>
        <w:t xml:space="preserve">Recommendation from supervisor or </w:t>
      </w:r>
      <w:proofErr w:type="spellStart"/>
      <w:r w:rsidRPr="00E93FE6">
        <w:rPr>
          <w:rFonts w:eastAsia="Times New Roman"/>
          <w:noProof w:val="0"/>
        </w:rPr>
        <w:t>HoD</w:t>
      </w:r>
      <w:proofErr w:type="spellEnd"/>
    </w:p>
    <w:p w14:paraId="57EF7E7E" w14:textId="38D50501" w:rsidR="00D61859" w:rsidRPr="00E93FE6" w:rsidRDefault="00D61859" w:rsidP="00E93FE6">
      <w:pPr>
        <w:pStyle w:val="Heading3"/>
        <w:keepNext w:val="0"/>
        <w:ind w:left="1530"/>
        <w:rPr>
          <w:rFonts w:eastAsia="Times New Roman"/>
          <w:noProof w:val="0"/>
        </w:rPr>
      </w:pPr>
      <w:r w:rsidRPr="00E93FE6">
        <w:rPr>
          <w:rFonts w:eastAsia="Times New Roman"/>
          <w:noProof w:val="0"/>
        </w:rPr>
        <w:t>A statement indicating receipt</w:t>
      </w:r>
      <w:r>
        <w:rPr>
          <w:rFonts w:eastAsia="Times New Roman"/>
          <w:noProof w:val="0"/>
        </w:rPr>
        <w:t>/or not</w:t>
      </w:r>
      <w:r w:rsidRPr="00E93FE6">
        <w:rPr>
          <w:rFonts w:eastAsia="Times New Roman"/>
          <w:noProof w:val="0"/>
        </w:rPr>
        <w:t xml:space="preserve"> of any other fellowship </w:t>
      </w:r>
      <w:r w:rsidR="004C0C83">
        <w:rPr>
          <w:rFonts w:eastAsia="Times New Roman"/>
          <w:noProof w:val="0"/>
        </w:rPr>
        <w:t>(self-declaration)</w:t>
      </w:r>
    </w:p>
    <w:bookmarkEnd w:id="9"/>
    <w:p w14:paraId="3D013B11" w14:textId="698DAC16" w:rsidR="00D61859" w:rsidRDefault="00AB20FA" w:rsidP="00E93FE6">
      <w:pPr>
        <w:pStyle w:val="Heading2"/>
        <w:keepNext w:val="0"/>
      </w:pPr>
      <w:r w:rsidRPr="00282F47">
        <w:rPr>
          <w:rFonts w:eastAsia="Times New Roman"/>
        </w:rPr>
        <w:t xml:space="preserve">The application </w:t>
      </w:r>
      <w:r w:rsidR="00D61859" w:rsidRPr="00977471">
        <w:rPr>
          <w:rFonts w:eastAsia="Times New Roman"/>
        </w:rPr>
        <w:t xml:space="preserve">should </w:t>
      </w:r>
      <w:r w:rsidRPr="00977471">
        <w:rPr>
          <w:rFonts w:eastAsia="Times New Roman"/>
        </w:rPr>
        <w:t xml:space="preserve">be sent through </w:t>
      </w:r>
      <w:r w:rsidR="007368F5" w:rsidRPr="00977471">
        <w:rPr>
          <w:rFonts w:eastAsia="Times New Roman"/>
        </w:rPr>
        <w:t xml:space="preserve">e-mail </w:t>
      </w:r>
      <w:r w:rsidR="00D61859" w:rsidRPr="00800A36">
        <w:rPr>
          <w:rFonts w:eastAsia="Times New Roman"/>
        </w:rPr>
        <w:t xml:space="preserve"> at </w:t>
      </w:r>
      <w:hyperlink r:id="rId8" w:history="1">
        <w:r w:rsidR="00D61859" w:rsidRPr="00E93FE6">
          <w:rPr>
            <w:rStyle w:val="Hyperlink"/>
            <w:rFonts w:eastAsia="Times New Roman"/>
          </w:rPr>
          <w:t>energizenepal@ku.edu.np</w:t>
        </w:r>
      </w:hyperlink>
      <w:r w:rsidR="001C6F3A" w:rsidRPr="00E93FE6">
        <w:rPr>
          <w:rFonts w:eastAsia="Times New Roman"/>
        </w:rPr>
        <w:t xml:space="preserve">. </w:t>
      </w:r>
    </w:p>
    <w:p w14:paraId="63F8A986" w14:textId="200164C8" w:rsidR="00B85862" w:rsidRPr="00E93FE6" w:rsidRDefault="009122BF" w:rsidP="00E93FE6">
      <w:pPr>
        <w:keepLines/>
        <w:autoSpaceDE w:val="0"/>
        <w:autoSpaceDN w:val="0"/>
        <w:spacing w:before="0" w:after="0" w:line="240" w:lineRule="auto"/>
        <w:rPr>
          <w:rFonts w:eastAsia="Times New Roman"/>
          <w:b/>
          <w:noProof w:val="0"/>
        </w:rPr>
      </w:pPr>
      <w:r w:rsidRPr="00E93FE6">
        <w:rPr>
          <w:rFonts w:eastAsia="Times New Roman"/>
          <w:b/>
          <w:noProof w:val="0"/>
        </w:rPr>
        <w:t>Contact Address for any other assistance:</w:t>
      </w:r>
    </w:p>
    <w:p w14:paraId="558C6CD8" w14:textId="1DDA0CFB" w:rsidR="00B85862" w:rsidRDefault="00B85862" w:rsidP="00E93FE6">
      <w:pPr>
        <w:keepLines/>
        <w:autoSpaceDE w:val="0"/>
        <w:autoSpaceDN w:val="0"/>
        <w:spacing w:before="0" w:after="0" w:line="240" w:lineRule="auto"/>
        <w:rPr>
          <w:rFonts w:eastAsia="Times New Roman"/>
          <w:noProof w:val="0"/>
        </w:rPr>
      </w:pPr>
      <w:r>
        <w:rPr>
          <w:rFonts w:eastAsia="Times New Roman"/>
          <w:noProof w:val="0"/>
        </w:rPr>
        <w:t xml:space="preserve">Energize Nepal </w:t>
      </w:r>
      <w:r w:rsidR="009122BF">
        <w:rPr>
          <w:rFonts w:eastAsia="Times New Roman"/>
          <w:noProof w:val="0"/>
        </w:rPr>
        <w:t>Program</w:t>
      </w:r>
    </w:p>
    <w:p w14:paraId="07387B48" w14:textId="77777777" w:rsidR="00B85862" w:rsidRDefault="00B85862" w:rsidP="00E93FE6">
      <w:pPr>
        <w:keepLines/>
        <w:autoSpaceDE w:val="0"/>
        <w:autoSpaceDN w:val="0"/>
        <w:spacing w:before="0" w:after="0" w:line="240" w:lineRule="auto"/>
        <w:rPr>
          <w:rFonts w:eastAsia="Times New Roman"/>
          <w:noProof w:val="0"/>
        </w:rPr>
      </w:pPr>
      <w:r>
        <w:rPr>
          <w:rFonts w:eastAsia="Times New Roman"/>
          <w:noProof w:val="0"/>
        </w:rPr>
        <w:t>First Floor Block 14</w:t>
      </w:r>
    </w:p>
    <w:p w14:paraId="1CDE2059" w14:textId="77777777" w:rsidR="00B85862" w:rsidRDefault="00B85862" w:rsidP="00E93FE6">
      <w:pPr>
        <w:keepLines/>
        <w:autoSpaceDE w:val="0"/>
        <w:autoSpaceDN w:val="0"/>
        <w:spacing w:before="0" w:after="0" w:line="240" w:lineRule="auto"/>
        <w:rPr>
          <w:rFonts w:eastAsia="Times New Roman"/>
          <w:noProof w:val="0"/>
        </w:rPr>
      </w:pPr>
      <w:r>
        <w:rPr>
          <w:rFonts w:eastAsia="Times New Roman"/>
          <w:noProof w:val="0"/>
        </w:rPr>
        <w:t>Kathmandu University</w:t>
      </w:r>
    </w:p>
    <w:p w14:paraId="108BA9BC" w14:textId="77777777" w:rsidR="00B85862" w:rsidRDefault="00B85862" w:rsidP="00E93FE6">
      <w:pPr>
        <w:keepLines/>
        <w:autoSpaceDE w:val="0"/>
        <w:autoSpaceDN w:val="0"/>
        <w:spacing w:before="0" w:after="0" w:line="240" w:lineRule="auto"/>
        <w:rPr>
          <w:rFonts w:eastAsia="Times New Roman"/>
          <w:noProof w:val="0"/>
        </w:rPr>
      </w:pPr>
      <w:proofErr w:type="spellStart"/>
      <w:r>
        <w:rPr>
          <w:rFonts w:eastAsia="Times New Roman"/>
          <w:noProof w:val="0"/>
        </w:rPr>
        <w:t>Dhulikhel</w:t>
      </w:r>
      <w:proofErr w:type="spellEnd"/>
      <w:r>
        <w:rPr>
          <w:rFonts w:eastAsia="Times New Roman"/>
          <w:noProof w:val="0"/>
        </w:rPr>
        <w:t xml:space="preserve">, </w:t>
      </w:r>
      <w:proofErr w:type="spellStart"/>
      <w:r>
        <w:rPr>
          <w:rFonts w:eastAsia="Times New Roman"/>
          <w:noProof w:val="0"/>
        </w:rPr>
        <w:t>Kavre</w:t>
      </w:r>
      <w:proofErr w:type="spellEnd"/>
      <w:r>
        <w:rPr>
          <w:rFonts w:eastAsia="Times New Roman"/>
          <w:noProof w:val="0"/>
        </w:rPr>
        <w:t>, Nepal</w:t>
      </w:r>
    </w:p>
    <w:p w14:paraId="58FB5C00" w14:textId="3A76638B" w:rsidR="00B85862" w:rsidRDefault="00B85862" w:rsidP="00E93FE6">
      <w:pPr>
        <w:keepLines/>
        <w:autoSpaceDE w:val="0"/>
        <w:autoSpaceDN w:val="0"/>
        <w:spacing w:before="0" w:after="0" w:line="240" w:lineRule="auto"/>
        <w:rPr>
          <w:rStyle w:val="Hyperlink"/>
          <w:rFonts w:eastAsia="Times New Roman"/>
          <w:noProof w:val="0"/>
        </w:rPr>
      </w:pPr>
      <w:r>
        <w:rPr>
          <w:rFonts w:eastAsia="Times New Roman"/>
          <w:noProof w:val="0"/>
        </w:rPr>
        <w:t xml:space="preserve">E-mail: </w:t>
      </w:r>
      <w:hyperlink r:id="rId9" w:history="1">
        <w:r w:rsidRPr="007F68F2">
          <w:rPr>
            <w:rStyle w:val="Hyperlink"/>
            <w:rFonts w:eastAsia="Times New Roman"/>
            <w:noProof w:val="0"/>
          </w:rPr>
          <w:t>energizenepal@ku.edu.np</w:t>
        </w:r>
      </w:hyperlink>
    </w:p>
    <w:p w14:paraId="0651B3FD" w14:textId="7B0FA952" w:rsidR="00B85862" w:rsidRDefault="002337D5" w:rsidP="00E93FE6">
      <w:pPr>
        <w:keepLines/>
        <w:autoSpaceDE w:val="0"/>
        <w:autoSpaceDN w:val="0"/>
        <w:spacing w:before="0" w:after="0" w:line="240" w:lineRule="auto"/>
        <w:rPr>
          <w:rFonts w:eastAsia="Times New Roman"/>
          <w:noProof w:val="0"/>
        </w:rPr>
      </w:pPr>
      <w:r w:rsidRPr="00E93FE6">
        <w:t>Tel.: +977-11-415005, Ext: 3105</w:t>
      </w:r>
    </w:p>
    <w:p w14:paraId="4843A824" w14:textId="77777777" w:rsidR="00885B8D" w:rsidRDefault="00885B8D">
      <w:pPr>
        <w:keepLines/>
        <w:autoSpaceDE w:val="0"/>
        <w:autoSpaceDN w:val="0"/>
        <w:spacing w:before="0" w:after="0" w:line="240" w:lineRule="auto"/>
        <w:rPr>
          <w:rFonts w:eastAsia="Times New Roman"/>
          <w:noProof w:val="0"/>
        </w:rPr>
      </w:pPr>
    </w:p>
    <w:p w14:paraId="1485C578" w14:textId="1CB5A641" w:rsidR="00AC6C3F" w:rsidRPr="00E93FE6" w:rsidRDefault="009122BF" w:rsidP="00E93FE6">
      <w:pPr>
        <w:keepLines/>
        <w:autoSpaceDE w:val="0"/>
        <w:autoSpaceDN w:val="0"/>
        <w:spacing w:before="0" w:after="0" w:line="240" w:lineRule="auto"/>
        <w:rPr>
          <w:rFonts w:eastAsia="Times New Roman"/>
          <w:i/>
          <w:noProof w:val="0"/>
          <w:u w:val="single"/>
        </w:rPr>
      </w:pPr>
      <w:r w:rsidRPr="00E93FE6">
        <w:rPr>
          <w:rFonts w:eastAsia="Times New Roman"/>
          <w:i/>
          <w:noProof w:val="0"/>
          <w:u w:val="single"/>
        </w:rPr>
        <w:t xml:space="preserve">Note: </w:t>
      </w:r>
      <w:r w:rsidR="00B33A3D">
        <w:rPr>
          <w:rFonts w:eastAsia="Times New Roman"/>
          <w:i/>
          <w:noProof w:val="0"/>
          <w:u w:val="single"/>
        </w:rPr>
        <w:t xml:space="preserve">Email us prior to visiting the office for a </w:t>
      </w:r>
      <w:r w:rsidRPr="00E93FE6">
        <w:rPr>
          <w:rFonts w:eastAsia="Times New Roman"/>
          <w:i/>
          <w:noProof w:val="0"/>
          <w:u w:val="single"/>
        </w:rPr>
        <w:t>physical meeting</w:t>
      </w:r>
      <w:r w:rsidR="00B33A3D">
        <w:rPr>
          <w:rFonts w:eastAsia="Times New Roman"/>
          <w:i/>
          <w:noProof w:val="0"/>
          <w:u w:val="single"/>
        </w:rPr>
        <w:t>.</w:t>
      </w:r>
    </w:p>
    <w:p w14:paraId="42C13FB7" w14:textId="0AB6249A" w:rsidR="009122BF" w:rsidRPr="00E93FE6" w:rsidRDefault="009122BF">
      <w:pPr>
        <w:widowControl w:val="0"/>
        <w:autoSpaceDE w:val="0"/>
        <w:autoSpaceDN w:val="0"/>
        <w:spacing w:before="0" w:after="0" w:line="240" w:lineRule="auto"/>
        <w:rPr>
          <w:rFonts w:eastAsia="Times New Roman"/>
          <w:noProof w:val="0"/>
          <w:u w:val="single"/>
        </w:rPr>
      </w:pPr>
    </w:p>
    <w:p w14:paraId="08A6E89D" w14:textId="77777777" w:rsidR="009122BF" w:rsidRPr="00E93FE6" w:rsidRDefault="009122BF">
      <w:pPr>
        <w:widowControl w:val="0"/>
        <w:autoSpaceDE w:val="0"/>
        <w:autoSpaceDN w:val="0"/>
        <w:spacing w:before="0" w:after="0" w:line="240" w:lineRule="auto"/>
        <w:rPr>
          <w:rFonts w:eastAsia="Times New Roman"/>
          <w:noProof w:val="0"/>
        </w:rPr>
      </w:pPr>
    </w:p>
    <w:sectPr w:rsidR="009122BF" w:rsidRPr="00E93FE6" w:rsidSect="00E93FE6">
      <w:footerReference w:type="default" r:id="rId10"/>
      <w:pgSz w:w="12240" w:h="15840"/>
      <w:pgMar w:top="1440" w:right="1440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753B0" w14:textId="77777777" w:rsidR="005A01D9" w:rsidRDefault="005A01D9" w:rsidP="0011708D">
      <w:r>
        <w:separator/>
      </w:r>
    </w:p>
  </w:endnote>
  <w:endnote w:type="continuationSeparator" w:id="0">
    <w:p w14:paraId="1E0DF1C0" w14:textId="77777777" w:rsidR="005A01D9" w:rsidRDefault="005A01D9" w:rsidP="0011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me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75431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FC7541" w14:textId="1C689DF5" w:rsidR="00B33A3D" w:rsidRDefault="00B33A3D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6D51F6F0" w14:textId="05E59398" w:rsidR="003030DF" w:rsidRPr="007F4488" w:rsidRDefault="003030DF" w:rsidP="007F4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D7A8A" w14:textId="77777777" w:rsidR="005A01D9" w:rsidRDefault="005A01D9" w:rsidP="0011708D">
      <w:r>
        <w:separator/>
      </w:r>
    </w:p>
  </w:footnote>
  <w:footnote w:type="continuationSeparator" w:id="0">
    <w:p w14:paraId="0F24C168" w14:textId="77777777" w:rsidR="005A01D9" w:rsidRDefault="005A01D9" w:rsidP="00117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D8E"/>
    <w:multiLevelType w:val="hybridMultilevel"/>
    <w:tmpl w:val="AD841D7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A0B085F"/>
    <w:multiLevelType w:val="hybridMultilevel"/>
    <w:tmpl w:val="74E26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C0205"/>
    <w:multiLevelType w:val="hybridMultilevel"/>
    <w:tmpl w:val="6D6AFE0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02734E1"/>
    <w:multiLevelType w:val="hybridMultilevel"/>
    <w:tmpl w:val="9F529C62"/>
    <w:lvl w:ilvl="0" w:tplc="59044B5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10716"/>
    <w:multiLevelType w:val="hybridMultilevel"/>
    <w:tmpl w:val="AD96F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D34FA"/>
    <w:multiLevelType w:val="hybridMultilevel"/>
    <w:tmpl w:val="2A7C28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94B4F48"/>
    <w:multiLevelType w:val="hybridMultilevel"/>
    <w:tmpl w:val="736EE26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A5E178B"/>
    <w:multiLevelType w:val="hybridMultilevel"/>
    <w:tmpl w:val="D21271CE"/>
    <w:lvl w:ilvl="0" w:tplc="B3D43C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AEA1CE2"/>
    <w:multiLevelType w:val="hybridMultilevel"/>
    <w:tmpl w:val="172C7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B7039"/>
    <w:multiLevelType w:val="multilevel"/>
    <w:tmpl w:val="E84C554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A7C5930"/>
    <w:multiLevelType w:val="hybridMultilevel"/>
    <w:tmpl w:val="98CC65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E5912A5"/>
    <w:multiLevelType w:val="hybridMultilevel"/>
    <w:tmpl w:val="D894656E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2" w15:restartNumberingAfterBreak="0">
    <w:nsid w:val="418121F2"/>
    <w:multiLevelType w:val="hybridMultilevel"/>
    <w:tmpl w:val="EE5C05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1F054F9"/>
    <w:multiLevelType w:val="hybridMultilevel"/>
    <w:tmpl w:val="5B1CDD6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441634BC"/>
    <w:multiLevelType w:val="multilevel"/>
    <w:tmpl w:val="320EC3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6253DCD"/>
    <w:multiLevelType w:val="hybridMultilevel"/>
    <w:tmpl w:val="33A25898"/>
    <w:lvl w:ilvl="0" w:tplc="7A5ECE9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0188D"/>
    <w:multiLevelType w:val="hybridMultilevel"/>
    <w:tmpl w:val="986A9D50"/>
    <w:lvl w:ilvl="0" w:tplc="CF34867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C4D8B"/>
    <w:multiLevelType w:val="hybridMultilevel"/>
    <w:tmpl w:val="97285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405C2"/>
    <w:multiLevelType w:val="multilevel"/>
    <w:tmpl w:val="D4E28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A2B1E22"/>
    <w:multiLevelType w:val="hybridMultilevel"/>
    <w:tmpl w:val="18224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C0410"/>
    <w:multiLevelType w:val="hybridMultilevel"/>
    <w:tmpl w:val="3A10E782"/>
    <w:lvl w:ilvl="0" w:tplc="4276FE8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87703"/>
    <w:multiLevelType w:val="hybridMultilevel"/>
    <w:tmpl w:val="B7E8BE64"/>
    <w:lvl w:ilvl="0" w:tplc="2C68106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869C5"/>
    <w:multiLevelType w:val="hybridMultilevel"/>
    <w:tmpl w:val="DC46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067F2"/>
    <w:multiLevelType w:val="hybridMultilevel"/>
    <w:tmpl w:val="0AC80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A7638"/>
    <w:multiLevelType w:val="hybridMultilevel"/>
    <w:tmpl w:val="054A21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99868D9"/>
    <w:multiLevelType w:val="hybridMultilevel"/>
    <w:tmpl w:val="F4DC613E"/>
    <w:lvl w:ilvl="0" w:tplc="1122B78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A6B63"/>
    <w:multiLevelType w:val="hybridMultilevel"/>
    <w:tmpl w:val="04708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9D5F14"/>
    <w:multiLevelType w:val="hybridMultilevel"/>
    <w:tmpl w:val="B888BA94"/>
    <w:lvl w:ilvl="0" w:tplc="AAC4C44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85727"/>
    <w:multiLevelType w:val="hybridMultilevel"/>
    <w:tmpl w:val="2E9A3E5C"/>
    <w:lvl w:ilvl="0" w:tplc="A588DD44">
      <w:start w:val="1"/>
      <w:numFmt w:val="upperRoman"/>
      <w:lvlText w:val="(%1)"/>
      <w:lvlJc w:val="left"/>
      <w:pPr>
        <w:ind w:left="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9" w15:restartNumberingAfterBreak="0">
    <w:nsid w:val="6D3C5EE4"/>
    <w:multiLevelType w:val="hybridMultilevel"/>
    <w:tmpl w:val="202EDA0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73C634D7"/>
    <w:multiLevelType w:val="multilevel"/>
    <w:tmpl w:val="B764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5CD02E4"/>
    <w:multiLevelType w:val="hybridMultilevel"/>
    <w:tmpl w:val="0716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439A0"/>
    <w:multiLevelType w:val="hybridMultilevel"/>
    <w:tmpl w:val="C374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C2C87"/>
    <w:multiLevelType w:val="hybridMultilevel"/>
    <w:tmpl w:val="1478A51C"/>
    <w:lvl w:ilvl="0" w:tplc="0860BF8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016408">
    <w:abstractNumId w:val="9"/>
  </w:num>
  <w:num w:numId="2" w16cid:durableId="61366688">
    <w:abstractNumId w:val="8"/>
  </w:num>
  <w:num w:numId="3" w16cid:durableId="127091667">
    <w:abstractNumId w:val="14"/>
  </w:num>
  <w:num w:numId="4" w16cid:durableId="858659750">
    <w:abstractNumId w:val="12"/>
  </w:num>
  <w:num w:numId="5" w16cid:durableId="1673028228">
    <w:abstractNumId w:val="18"/>
  </w:num>
  <w:num w:numId="6" w16cid:durableId="1044478413">
    <w:abstractNumId w:val="32"/>
  </w:num>
  <w:num w:numId="7" w16cid:durableId="182941963">
    <w:abstractNumId w:val="23"/>
  </w:num>
  <w:num w:numId="8" w16cid:durableId="723717697">
    <w:abstractNumId w:val="33"/>
  </w:num>
  <w:num w:numId="9" w16cid:durableId="103695304">
    <w:abstractNumId w:val="20"/>
  </w:num>
  <w:num w:numId="10" w16cid:durableId="1007051017">
    <w:abstractNumId w:val="16"/>
  </w:num>
  <w:num w:numId="11" w16cid:durableId="1605528556">
    <w:abstractNumId w:val="28"/>
  </w:num>
  <w:num w:numId="12" w16cid:durableId="198320959">
    <w:abstractNumId w:val="25"/>
  </w:num>
  <w:num w:numId="13" w16cid:durableId="722100071">
    <w:abstractNumId w:val="15"/>
  </w:num>
  <w:num w:numId="14" w16cid:durableId="1110705291">
    <w:abstractNumId w:val="3"/>
  </w:num>
  <w:num w:numId="15" w16cid:durableId="1288437820">
    <w:abstractNumId w:val="27"/>
  </w:num>
  <w:num w:numId="16" w16cid:durableId="1695303361">
    <w:abstractNumId w:val="10"/>
  </w:num>
  <w:num w:numId="17" w16cid:durableId="112747043">
    <w:abstractNumId w:val="31"/>
  </w:num>
  <w:num w:numId="18" w16cid:durableId="1039161274">
    <w:abstractNumId w:val="21"/>
  </w:num>
  <w:num w:numId="19" w16cid:durableId="62996309">
    <w:abstractNumId w:val="11"/>
  </w:num>
  <w:num w:numId="20" w16cid:durableId="851800282">
    <w:abstractNumId w:val="9"/>
  </w:num>
  <w:num w:numId="21" w16cid:durableId="1100250052">
    <w:abstractNumId w:val="1"/>
  </w:num>
  <w:num w:numId="22" w16cid:durableId="1503205575">
    <w:abstractNumId w:val="9"/>
  </w:num>
  <w:num w:numId="23" w16cid:durableId="857504663">
    <w:abstractNumId w:val="22"/>
  </w:num>
  <w:num w:numId="24" w16cid:durableId="860359282">
    <w:abstractNumId w:val="9"/>
  </w:num>
  <w:num w:numId="25" w16cid:durableId="1529178958">
    <w:abstractNumId w:val="9"/>
  </w:num>
  <w:num w:numId="26" w16cid:durableId="787355756">
    <w:abstractNumId w:val="26"/>
  </w:num>
  <w:num w:numId="27" w16cid:durableId="882909972">
    <w:abstractNumId w:val="9"/>
  </w:num>
  <w:num w:numId="28" w16cid:durableId="1461651505">
    <w:abstractNumId w:val="9"/>
  </w:num>
  <w:num w:numId="29" w16cid:durableId="1649162875">
    <w:abstractNumId w:val="13"/>
  </w:num>
  <w:num w:numId="30" w16cid:durableId="1989630412">
    <w:abstractNumId w:val="9"/>
  </w:num>
  <w:num w:numId="31" w16cid:durableId="1825924021">
    <w:abstractNumId w:val="9"/>
  </w:num>
  <w:num w:numId="32" w16cid:durableId="1448235487">
    <w:abstractNumId w:val="24"/>
  </w:num>
  <w:num w:numId="33" w16cid:durableId="917441666">
    <w:abstractNumId w:val="9"/>
  </w:num>
  <w:num w:numId="34" w16cid:durableId="494691954">
    <w:abstractNumId w:val="9"/>
  </w:num>
  <w:num w:numId="35" w16cid:durableId="384182136">
    <w:abstractNumId w:val="9"/>
  </w:num>
  <w:num w:numId="36" w16cid:durableId="319819813">
    <w:abstractNumId w:val="5"/>
  </w:num>
  <w:num w:numId="37" w16cid:durableId="169948389">
    <w:abstractNumId w:val="7"/>
  </w:num>
  <w:num w:numId="38" w16cid:durableId="1199078057">
    <w:abstractNumId w:val="6"/>
  </w:num>
  <w:num w:numId="39" w16cid:durableId="2062630910">
    <w:abstractNumId w:val="29"/>
  </w:num>
  <w:num w:numId="40" w16cid:durableId="1239174542">
    <w:abstractNumId w:val="2"/>
  </w:num>
  <w:num w:numId="41" w16cid:durableId="1561017770">
    <w:abstractNumId w:val="0"/>
  </w:num>
  <w:num w:numId="42" w16cid:durableId="1918858964">
    <w:abstractNumId w:val="9"/>
  </w:num>
  <w:num w:numId="43" w16cid:durableId="127937998">
    <w:abstractNumId w:val="9"/>
  </w:num>
  <w:num w:numId="44" w16cid:durableId="92556206">
    <w:abstractNumId w:val="17"/>
  </w:num>
  <w:num w:numId="45" w16cid:durableId="105395124">
    <w:abstractNumId w:val="30"/>
  </w:num>
  <w:num w:numId="46" w16cid:durableId="1930119931">
    <w:abstractNumId w:val="4"/>
  </w:num>
  <w:num w:numId="47" w16cid:durableId="82382031">
    <w:abstractNumId w:val="9"/>
  </w:num>
  <w:num w:numId="48" w16cid:durableId="1657538776">
    <w:abstractNumId w:val="19"/>
  </w:num>
  <w:num w:numId="49" w16cid:durableId="1671567143">
    <w:abstractNumId w:val="9"/>
  </w:num>
  <w:num w:numId="50" w16cid:durableId="492768681">
    <w:abstractNumId w:val="9"/>
  </w:num>
  <w:num w:numId="51" w16cid:durableId="1601261082">
    <w:abstractNumId w:val="9"/>
  </w:num>
  <w:num w:numId="52" w16cid:durableId="519591808">
    <w:abstractNumId w:val="9"/>
  </w:num>
  <w:num w:numId="53" w16cid:durableId="71902330">
    <w:abstractNumId w:val="9"/>
  </w:num>
  <w:num w:numId="54" w16cid:durableId="545292141">
    <w:abstractNumId w:val="9"/>
  </w:num>
  <w:num w:numId="55" w16cid:durableId="2055230774">
    <w:abstractNumId w:val="9"/>
  </w:num>
  <w:num w:numId="56" w16cid:durableId="907115449">
    <w:abstractNumId w:val="9"/>
  </w:num>
  <w:num w:numId="57" w16cid:durableId="18554160">
    <w:abstractNumId w:val="9"/>
  </w:num>
  <w:num w:numId="58" w16cid:durableId="1164009544">
    <w:abstractNumId w:val="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Q0NjUwMzYzMbYwNDdW0lEKTi0uzszPAykwNKwFAONek2QtAAAA"/>
  </w:docVars>
  <w:rsids>
    <w:rsidRoot w:val="000233B2"/>
    <w:rsid w:val="000014B7"/>
    <w:rsid w:val="0000155A"/>
    <w:rsid w:val="00001C24"/>
    <w:rsid w:val="000033C2"/>
    <w:rsid w:val="000101F0"/>
    <w:rsid w:val="00010B7F"/>
    <w:rsid w:val="00014A07"/>
    <w:rsid w:val="00017B12"/>
    <w:rsid w:val="000233B2"/>
    <w:rsid w:val="00023F45"/>
    <w:rsid w:val="00024C22"/>
    <w:rsid w:val="0002524B"/>
    <w:rsid w:val="00027200"/>
    <w:rsid w:val="00041B60"/>
    <w:rsid w:val="00047D1C"/>
    <w:rsid w:val="00054D33"/>
    <w:rsid w:val="00054DA4"/>
    <w:rsid w:val="000555E9"/>
    <w:rsid w:val="00055D5E"/>
    <w:rsid w:val="00060B1E"/>
    <w:rsid w:val="00061603"/>
    <w:rsid w:val="00064A33"/>
    <w:rsid w:val="000654AF"/>
    <w:rsid w:val="00067862"/>
    <w:rsid w:val="00067910"/>
    <w:rsid w:val="00074FF4"/>
    <w:rsid w:val="000754C0"/>
    <w:rsid w:val="00086C0E"/>
    <w:rsid w:val="000877EF"/>
    <w:rsid w:val="00087FA4"/>
    <w:rsid w:val="00090D91"/>
    <w:rsid w:val="00093E10"/>
    <w:rsid w:val="00094215"/>
    <w:rsid w:val="000A1742"/>
    <w:rsid w:val="000A7AD2"/>
    <w:rsid w:val="000B2FB0"/>
    <w:rsid w:val="000B3977"/>
    <w:rsid w:val="000B6E5A"/>
    <w:rsid w:val="000B754A"/>
    <w:rsid w:val="000C3626"/>
    <w:rsid w:val="000C3CA7"/>
    <w:rsid w:val="000D1EE6"/>
    <w:rsid w:val="000D252E"/>
    <w:rsid w:val="000D2609"/>
    <w:rsid w:val="000D2E62"/>
    <w:rsid w:val="000E203A"/>
    <w:rsid w:val="000F5621"/>
    <w:rsid w:val="000F615B"/>
    <w:rsid w:val="000F63A9"/>
    <w:rsid w:val="001023F7"/>
    <w:rsid w:val="00102D11"/>
    <w:rsid w:val="0010381C"/>
    <w:rsid w:val="00103C6A"/>
    <w:rsid w:val="00107455"/>
    <w:rsid w:val="0010749E"/>
    <w:rsid w:val="00110F95"/>
    <w:rsid w:val="001134FD"/>
    <w:rsid w:val="001140D3"/>
    <w:rsid w:val="00114C75"/>
    <w:rsid w:val="0011708D"/>
    <w:rsid w:val="00117D9F"/>
    <w:rsid w:val="00126CAF"/>
    <w:rsid w:val="001330D9"/>
    <w:rsid w:val="0013337C"/>
    <w:rsid w:val="00133652"/>
    <w:rsid w:val="00137D71"/>
    <w:rsid w:val="00144687"/>
    <w:rsid w:val="001457F9"/>
    <w:rsid w:val="0015538B"/>
    <w:rsid w:val="00155637"/>
    <w:rsid w:val="001623C5"/>
    <w:rsid w:val="0016547E"/>
    <w:rsid w:val="001665D2"/>
    <w:rsid w:val="0016775E"/>
    <w:rsid w:val="001760B4"/>
    <w:rsid w:val="0018270E"/>
    <w:rsid w:val="001844DF"/>
    <w:rsid w:val="0018718C"/>
    <w:rsid w:val="0019056D"/>
    <w:rsid w:val="0019066A"/>
    <w:rsid w:val="00193E05"/>
    <w:rsid w:val="001940A7"/>
    <w:rsid w:val="0019618D"/>
    <w:rsid w:val="001A1164"/>
    <w:rsid w:val="001A5EFB"/>
    <w:rsid w:val="001A716E"/>
    <w:rsid w:val="001B0FA9"/>
    <w:rsid w:val="001B39A3"/>
    <w:rsid w:val="001B478B"/>
    <w:rsid w:val="001B52D1"/>
    <w:rsid w:val="001B6DB1"/>
    <w:rsid w:val="001C2A7A"/>
    <w:rsid w:val="001C413A"/>
    <w:rsid w:val="001C6E61"/>
    <w:rsid w:val="001C6F3A"/>
    <w:rsid w:val="001C7F50"/>
    <w:rsid w:val="001D1453"/>
    <w:rsid w:val="001D28D9"/>
    <w:rsid w:val="001D510E"/>
    <w:rsid w:val="001D5DD5"/>
    <w:rsid w:val="001D762D"/>
    <w:rsid w:val="001E5FE4"/>
    <w:rsid w:val="001E6270"/>
    <w:rsid w:val="001E6D74"/>
    <w:rsid w:val="001F488E"/>
    <w:rsid w:val="001F6F6F"/>
    <w:rsid w:val="00200EED"/>
    <w:rsid w:val="00204993"/>
    <w:rsid w:val="0021024B"/>
    <w:rsid w:val="0021270D"/>
    <w:rsid w:val="002151A9"/>
    <w:rsid w:val="00215732"/>
    <w:rsid w:val="00217F61"/>
    <w:rsid w:val="002220B7"/>
    <w:rsid w:val="00223E45"/>
    <w:rsid w:val="00225CAE"/>
    <w:rsid w:val="002264FE"/>
    <w:rsid w:val="00227E37"/>
    <w:rsid w:val="002337D5"/>
    <w:rsid w:val="0024249D"/>
    <w:rsid w:val="00246500"/>
    <w:rsid w:val="00253F30"/>
    <w:rsid w:val="00260182"/>
    <w:rsid w:val="00261356"/>
    <w:rsid w:val="00261892"/>
    <w:rsid w:val="002677E7"/>
    <w:rsid w:val="00267D4D"/>
    <w:rsid w:val="00272228"/>
    <w:rsid w:val="002729DB"/>
    <w:rsid w:val="00272A08"/>
    <w:rsid w:val="00273DBD"/>
    <w:rsid w:val="00273FE3"/>
    <w:rsid w:val="002751CC"/>
    <w:rsid w:val="00280342"/>
    <w:rsid w:val="00282F47"/>
    <w:rsid w:val="00284BB7"/>
    <w:rsid w:val="00284D41"/>
    <w:rsid w:val="002926B2"/>
    <w:rsid w:val="002A24C5"/>
    <w:rsid w:val="002A2D24"/>
    <w:rsid w:val="002A2F2A"/>
    <w:rsid w:val="002A2F58"/>
    <w:rsid w:val="002A4C30"/>
    <w:rsid w:val="002A5BA0"/>
    <w:rsid w:val="002B141D"/>
    <w:rsid w:val="002C0E19"/>
    <w:rsid w:val="002C1B20"/>
    <w:rsid w:val="002C2970"/>
    <w:rsid w:val="002C2D83"/>
    <w:rsid w:val="002C41F1"/>
    <w:rsid w:val="002C6D88"/>
    <w:rsid w:val="002D0A3B"/>
    <w:rsid w:val="002D3886"/>
    <w:rsid w:val="002E07D7"/>
    <w:rsid w:val="002E1DE3"/>
    <w:rsid w:val="002E32E2"/>
    <w:rsid w:val="002E455A"/>
    <w:rsid w:val="003030DF"/>
    <w:rsid w:val="00303CB3"/>
    <w:rsid w:val="003051EC"/>
    <w:rsid w:val="00310DD3"/>
    <w:rsid w:val="00312D92"/>
    <w:rsid w:val="00315EB2"/>
    <w:rsid w:val="003167DF"/>
    <w:rsid w:val="003226CD"/>
    <w:rsid w:val="0032310B"/>
    <w:rsid w:val="00327D04"/>
    <w:rsid w:val="00330103"/>
    <w:rsid w:val="003360B0"/>
    <w:rsid w:val="00336FE1"/>
    <w:rsid w:val="00347D28"/>
    <w:rsid w:val="00350FEB"/>
    <w:rsid w:val="00351132"/>
    <w:rsid w:val="00352312"/>
    <w:rsid w:val="003549FC"/>
    <w:rsid w:val="00355624"/>
    <w:rsid w:val="00357E62"/>
    <w:rsid w:val="00361A8D"/>
    <w:rsid w:val="003624FD"/>
    <w:rsid w:val="0036532E"/>
    <w:rsid w:val="003677E6"/>
    <w:rsid w:val="00367C95"/>
    <w:rsid w:val="00373C6D"/>
    <w:rsid w:val="0037416D"/>
    <w:rsid w:val="0038089C"/>
    <w:rsid w:val="003823E4"/>
    <w:rsid w:val="00382FD8"/>
    <w:rsid w:val="00383530"/>
    <w:rsid w:val="0038364E"/>
    <w:rsid w:val="0038721C"/>
    <w:rsid w:val="00387234"/>
    <w:rsid w:val="00387FF5"/>
    <w:rsid w:val="00394FB1"/>
    <w:rsid w:val="0039684B"/>
    <w:rsid w:val="00396FE3"/>
    <w:rsid w:val="003A22CD"/>
    <w:rsid w:val="003A2A2D"/>
    <w:rsid w:val="003A3DDD"/>
    <w:rsid w:val="003A55E3"/>
    <w:rsid w:val="003A6ABD"/>
    <w:rsid w:val="003B1E70"/>
    <w:rsid w:val="003B2706"/>
    <w:rsid w:val="003B4269"/>
    <w:rsid w:val="003B67EA"/>
    <w:rsid w:val="003C1995"/>
    <w:rsid w:val="003C21DB"/>
    <w:rsid w:val="003C5206"/>
    <w:rsid w:val="003D089D"/>
    <w:rsid w:val="003D3C27"/>
    <w:rsid w:val="003D5EDF"/>
    <w:rsid w:val="003E43E1"/>
    <w:rsid w:val="003E71AE"/>
    <w:rsid w:val="003F0400"/>
    <w:rsid w:val="003F119A"/>
    <w:rsid w:val="003F2FDC"/>
    <w:rsid w:val="003F484A"/>
    <w:rsid w:val="003F57CF"/>
    <w:rsid w:val="00400F6E"/>
    <w:rsid w:val="004011FB"/>
    <w:rsid w:val="00401ADF"/>
    <w:rsid w:val="00404673"/>
    <w:rsid w:val="00404DAA"/>
    <w:rsid w:val="00407669"/>
    <w:rsid w:val="00413A9F"/>
    <w:rsid w:val="00424AB4"/>
    <w:rsid w:val="00424D1D"/>
    <w:rsid w:val="00425D30"/>
    <w:rsid w:val="00431D87"/>
    <w:rsid w:val="00431DE8"/>
    <w:rsid w:val="00435580"/>
    <w:rsid w:val="00436E7F"/>
    <w:rsid w:val="0044023B"/>
    <w:rsid w:val="004433F8"/>
    <w:rsid w:val="00455B68"/>
    <w:rsid w:val="00456F3B"/>
    <w:rsid w:val="00461116"/>
    <w:rsid w:val="00462B8B"/>
    <w:rsid w:val="00462FA0"/>
    <w:rsid w:val="00463C1A"/>
    <w:rsid w:val="0046421D"/>
    <w:rsid w:val="00467CF9"/>
    <w:rsid w:val="00467E81"/>
    <w:rsid w:val="00470A2D"/>
    <w:rsid w:val="00470BA9"/>
    <w:rsid w:val="00471CC8"/>
    <w:rsid w:val="004753A3"/>
    <w:rsid w:val="00475D10"/>
    <w:rsid w:val="004842E7"/>
    <w:rsid w:val="004846DF"/>
    <w:rsid w:val="0048570C"/>
    <w:rsid w:val="00485F39"/>
    <w:rsid w:val="00486D7D"/>
    <w:rsid w:val="00486ECB"/>
    <w:rsid w:val="00490612"/>
    <w:rsid w:val="004A21C0"/>
    <w:rsid w:val="004A3864"/>
    <w:rsid w:val="004A6147"/>
    <w:rsid w:val="004B1FA6"/>
    <w:rsid w:val="004B38D6"/>
    <w:rsid w:val="004B66A2"/>
    <w:rsid w:val="004C0C83"/>
    <w:rsid w:val="004C2567"/>
    <w:rsid w:val="004C5295"/>
    <w:rsid w:val="004C6F64"/>
    <w:rsid w:val="004D0A56"/>
    <w:rsid w:val="004D1454"/>
    <w:rsid w:val="004D32DA"/>
    <w:rsid w:val="004D5334"/>
    <w:rsid w:val="004E2AD5"/>
    <w:rsid w:val="004E4565"/>
    <w:rsid w:val="004F0B1E"/>
    <w:rsid w:val="004F203C"/>
    <w:rsid w:val="004F367C"/>
    <w:rsid w:val="0050072E"/>
    <w:rsid w:val="00500BF2"/>
    <w:rsid w:val="00504D00"/>
    <w:rsid w:val="00507038"/>
    <w:rsid w:val="00511AE5"/>
    <w:rsid w:val="00522396"/>
    <w:rsid w:val="0052383A"/>
    <w:rsid w:val="0052527B"/>
    <w:rsid w:val="00525C0E"/>
    <w:rsid w:val="00527261"/>
    <w:rsid w:val="00527D1A"/>
    <w:rsid w:val="00531209"/>
    <w:rsid w:val="0054040A"/>
    <w:rsid w:val="0054315E"/>
    <w:rsid w:val="00547D69"/>
    <w:rsid w:val="00552C8C"/>
    <w:rsid w:val="00553FC9"/>
    <w:rsid w:val="0055714B"/>
    <w:rsid w:val="0055727D"/>
    <w:rsid w:val="0056028A"/>
    <w:rsid w:val="005607A6"/>
    <w:rsid w:val="00561C82"/>
    <w:rsid w:val="00565CD0"/>
    <w:rsid w:val="00566264"/>
    <w:rsid w:val="0057117B"/>
    <w:rsid w:val="005712C7"/>
    <w:rsid w:val="0057645A"/>
    <w:rsid w:val="0057750A"/>
    <w:rsid w:val="00582294"/>
    <w:rsid w:val="00585123"/>
    <w:rsid w:val="00585A8E"/>
    <w:rsid w:val="005872A7"/>
    <w:rsid w:val="005949E0"/>
    <w:rsid w:val="00595728"/>
    <w:rsid w:val="005A01D9"/>
    <w:rsid w:val="005A024C"/>
    <w:rsid w:val="005B3307"/>
    <w:rsid w:val="005B682E"/>
    <w:rsid w:val="005C1B64"/>
    <w:rsid w:val="005C73B4"/>
    <w:rsid w:val="005D1D4E"/>
    <w:rsid w:val="005D4F82"/>
    <w:rsid w:val="005E29EE"/>
    <w:rsid w:val="005E43CD"/>
    <w:rsid w:val="005F031A"/>
    <w:rsid w:val="005F2BF1"/>
    <w:rsid w:val="005F4172"/>
    <w:rsid w:val="005F510F"/>
    <w:rsid w:val="005F5965"/>
    <w:rsid w:val="00604348"/>
    <w:rsid w:val="00604448"/>
    <w:rsid w:val="006051B2"/>
    <w:rsid w:val="00605DE2"/>
    <w:rsid w:val="00606CD9"/>
    <w:rsid w:val="00612A17"/>
    <w:rsid w:val="00615276"/>
    <w:rsid w:val="00616090"/>
    <w:rsid w:val="00616F1E"/>
    <w:rsid w:val="00625049"/>
    <w:rsid w:val="006253D6"/>
    <w:rsid w:val="006278B2"/>
    <w:rsid w:val="00632C09"/>
    <w:rsid w:val="00632E2D"/>
    <w:rsid w:val="0063327A"/>
    <w:rsid w:val="006407E2"/>
    <w:rsid w:val="00656757"/>
    <w:rsid w:val="00657612"/>
    <w:rsid w:val="0065764E"/>
    <w:rsid w:val="00657FD3"/>
    <w:rsid w:val="00660443"/>
    <w:rsid w:val="00662D12"/>
    <w:rsid w:val="006647E6"/>
    <w:rsid w:val="00664B9B"/>
    <w:rsid w:val="006670CB"/>
    <w:rsid w:val="0067205B"/>
    <w:rsid w:val="006727FD"/>
    <w:rsid w:val="006755DD"/>
    <w:rsid w:val="00677054"/>
    <w:rsid w:val="006807C9"/>
    <w:rsid w:val="00684580"/>
    <w:rsid w:val="00685BB9"/>
    <w:rsid w:val="00692EB8"/>
    <w:rsid w:val="00695443"/>
    <w:rsid w:val="006A79E0"/>
    <w:rsid w:val="006B03C0"/>
    <w:rsid w:val="006B0FB8"/>
    <w:rsid w:val="006B1977"/>
    <w:rsid w:val="006B3D1D"/>
    <w:rsid w:val="006B57A7"/>
    <w:rsid w:val="006C22BE"/>
    <w:rsid w:val="006D1421"/>
    <w:rsid w:val="006D6107"/>
    <w:rsid w:val="006E0010"/>
    <w:rsid w:val="006E4DDE"/>
    <w:rsid w:val="006F01B3"/>
    <w:rsid w:val="006F11E1"/>
    <w:rsid w:val="006F204A"/>
    <w:rsid w:val="006F21DD"/>
    <w:rsid w:val="006F34DF"/>
    <w:rsid w:val="006F702D"/>
    <w:rsid w:val="00701A1B"/>
    <w:rsid w:val="00703394"/>
    <w:rsid w:val="00703BA3"/>
    <w:rsid w:val="007052F9"/>
    <w:rsid w:val="00707B5B"/>
    <w:rsid w:val="00707E89"/>
    <w:rsid w:val="00707FC0"/>
    <w:rsid w:val="00710208"/>
    <w:rsid w:val="0071189B"/>
    <w:rsid w:val="00720442"/>
    <w:rsid w:val="007255E1"/>
    <w:rsid w:val="00725840"/>
    <w:rsid w:val="007307FC"/>
    <w:rsid w:val="007329FE"/>
    <w:rsid w:val="007331F3"/>
    <w:rsid w:val="00736214"/>
    <w:rsid w:val="007368F5"/>
    <w:rsid w:val="00741F41"/>
    <w:rsid w:val="0074271D"/>
    <w:rsid w:val="0074495A"/>
    <w:rsid w:val="00745046"/>
    <w:rsid w:val="0074507C"/>
    <w:rsid w:val="007460EB"/>
    <w:rsid w:val="0075428C"/>
    <w:rsid w:val="007559F5"/>
    <w:rsid w:val="0076601B"/>
    <w:rsid w:val="0078217E"/>
    <w:rsid w:val="0078648C"/>
    <w:rsid w:val="00793DB7"/>
    <w:rsid w:val="007A38D5"/>
    <w:rsid w:val="007B0F71"/>
    <w:rsid w:val="007B28C0"/>
    <w:rsid w:val="007B6428"/>
    <w:rsid w:val="007C1963"/>
    <w:rsid w:val="007C4260"/>
    <w:rsid w:val="007C5DFE"/>
    <w:rsid w:val="007C6E26"/>
    <w:rsid w:val="007C74F0"/>
    <w:rsid w:val="007D4165"/>
    <w:rsid w:val="007E0E66"/>
    <w:rsid w:val="007E15D1"/>
    <w:rsid w:val="007E21DC"/>
    <w:rsid w:val="007E794D"/>
    <w:rsid w:val="007F0D54"/>
    <w:rsid w:val="007F161B"/>
    <w:rsid w:val="007F4488"/>
    <w:rsid w:val="007F4B04"/>
    <w:rsid w:val="007F73CD"/>
    <w:rsid w:val="00800A36"/>
    <w:rsid w:val="0080454B"/>
    <w:rsid w:val="00806854"/>
    <w:rsid w:val="00813781"/>
    <w:rsid w:val="008138FC"/>
    <w:rsid w:val="00816C74"/>
    <w:rsid w:val="0082132F"/>
    <w:rsid w:val="00821BB5"/>
    <w:rsid w:val="0082760D"/>
    <w:rsid w:val="00827D23"/>
    <w:rsid w:val="00831817"/>
    <w:rsid w:val="00832BF9"/>
    <w:rsid w:val="00832E89"/>
    <w:rsid w:val="008356B8"/>
    <w:rsid w:val="008373B5"/>
    <w:rsid w:val="008376C1"/>
    <w:rsid w:val="00837C20"/>
    <w:rsid w:val="0084039B"/>
    <w:rsid w:val="00840478"/>
    <w:rsid w:val="00840623"/>
    <w:rsid w:val="00840800"/>
    <w:rsid w:val="008428ED"/>
    <w:rsid w:val="008429D4"/>
    <w:rsid w:val="00846E50"/>
    <w:rsid w:val="00851F9D"/>
    <w:rsid w:val="008536B4"/>
    <w:rsid w:val="00856C1D"/>
    <w:rsid w:val="00860EB4"/>
    <w:rsid w:val="00863EA7"/>
    <w:rsid w:val="00865BCD"/>
    <w:rsid w:val="00866375"/>
    <w:rsid w:val="00871D53"/>
    <w:rsid w:val="0087224C"/>
    <w:rsid w:val="00873985"/>
    <w:rsid w:val="00874359"/>
    <w:rsid w:val="00880889"/>
    <w:rsid w:val="00885B8D"/>
    <w:rsid w:val="00892A27"/>
    <w:rsid w:val="008A2B22"/>
    <w:rsid w:val="008A4C00"/>
    <w:rsid w:val="008A4FE4"/>
    <w:rsid w:val="008A698E"/>
    <w:rsid w:val="008B2B7C"/>
    <w:rsid w:val="008B70E0"/>
    <w:rsid w:val="008C319F"/>
    <w:rsid w:val="008C4DD0"/>
    <w:rsid w:val="008D4F25"/>
    <w:rsid w:val="008D7927"/>
    <w:rsid w:val="008D7995"/>
    <w:rsid w:val="008E1F96"/>
    <w:rsid w:val="008E2ECA"/>
    <w:rsid w:val="008E5EE5"/>
    <w:rsid w:val="008F16D7"/>
    <w:rsid w:val="008F26DC"/>
    <w:rsid w:val="008F29A3"/>
    <w:rsid w:val="008F52DC"/>
    <w:rsid w:val="008F63DD"/>
    <w:rsid w:val="008F7888"/>
    <w:rsid w:val="008F7BC1"/>
    <w:rsid w:val="00901093"/>
    <w:rsid w:val="0090464E"/>
    <w:rsid w:val="00910A13"/>
    <w:rsid w:val="009122BF"/>
    <w:rsid w:val="009136DC"/>
    <w:rsid w:val="00914296"/>
    <w:rsid w:val="00915E2A"/>
    <w:rsid w:val="00916344"/>
    <w:rsid w:val="0092134B"/>
    <w:rsid w:val="009357B9"/>
    <w:rsid w:val="00943317"/>
    <w:rsid w:val="00946B6E"/>
    <w:rsid w:val="00971670"/>
    <w:rsid w:val="0097298E"/>
    <w:rsid w:val="00974524"/>
    <w:rsid w:val="00977471"/>
    <w:rsid w:val="0097762A"/>
    <w:rsid w:val="00980047"/>
    <w:rsid w:val="00980463"/>
    <w:rsid w:val="0099051C"/>
    <w:rsid w:val="009A272D"/>
    <w:rsid w:val="009B33C8"/>
    <w:rsid w:val="009C0864"/>
    <w:rsid w:val="009C709E"/>
    <w:rsid w:val="009D430E"/>
    <w:rsid w:val="009E1BE2"/>
    <w:rsid w:val="009E3B6F"/>
    <w:rsid w:val="009E3DB1"/>
    <w:rsid w:val="009E410C"/>
    <w:rsid w:val="009E6FD8"/>
    <w:rsid w:val="009F5EEB"/>
    <w:rsid w:val="009F7A81"/>
    <w:rsid w:val="00A132A4"/>
    <w:rsid w:val="00A141B1"/>
    <w:rsid w:val="00A14494"/>
    <w:rsid w:val="00A1502D"/>
    <w:rsid w:val="00A159B5"/>
    <w:rsid w:val="00A15F7F"/>
    <w:rsid w:val="00A17638"/>
    <w:rsid w:val="00A21DD1"/>
    <w:rsid w:val="00A23FD2"/>
    <w:rsid w:val="00A247AA"/>
    <w:rsid w:val="00A31B5C"/>
    <w:rsid w:val="00A359F0"/>
    <w:rsid w:val="00A35E01"/>
    <w:rsid w:val="00A42F59"/>
    <w:rsid w:val="00A47B42"/>
    <w:rsid w:val="00A533B3"/>
    <w:rsid w:val="00A53D0E"/>
    <w:rsid w:val="00A560E0"/>
    <w:rsid w:val="00A60059"/>
    <w:rsid w:val="00A600C0"/>
    <w:rsid w:val="00A70756"/>
    <w:rsid w:val="00A76F73"/>
    <w:rsid w:val="00A772DB"/>
    <w:rsid w:val="00A81CF5"/>
    <w:rsid w:val="00A87583"/>
    <w:rsid w:val="00A90774"/>
    <w:rsid w:val="00A9199B"/>
    <w:rsid w:val="00A939C2"/>
    <w:rsid w:val="00A93B4A"/>
    <w:rsid w:val="00AA02D9"/>
    <w:rsid w:val="00AA0EF4"/>
    <w:rsid w:val="00AB1427"/>
    <w:rsid w:val="00AB20FA"/>
    <w:rsid w:val="00AB6547"/>
    <w:rsid w:val="00AC2020"/>
    <w:rsid w:val="00AC6C3F"/>
    <w:rsid w:val="00AC78D2"/>
    <w:rsid w:val="00AD2112"/>
    <w:rsid w:val="00AD4B22"/>
    <w:rsid w:val="00AD4CE5"/>
    <w:rsid w:val="00AD4E28"/>
    <w:rsid w:val="00AE77CA"/>
    <w:rsid w:val="00AF00C0"/>
    <w:rsid w:val="00AF043F"/>
    <w:rsid w:val="00AF0EA8"/>
    <w:rsid w:val="00AF253D"/>
    <w:rsid w:val="00AF6404"/>
    <w:rsid w:val="00B05D66"/>
    <w:rsid w:val="00B13D13"/>
    <w:rsid w:val="00B14248"/>
    <w:rsid w:val="00B14B74"/>
    <w:rsid w:val="00B16525"/>
    <w:rsid w:val="00B17B97"/>
    <w:rsid w:val="00B228CA"/>
    <w:rsid w:val="00B24A00"/>
    <w:rsid w:val="00B24FB0"/>
    <w:rsid w:val="00B30ECC"/>
    <w:rsid w:val="00B32DB3"/>
    <w:rsid w:val="00B33A3D"/>
    <w:rsid w:val="00B42373"/>
    <w:rsid w:val="00B42714"/>
    <w:rsid w:val="00B44745"/>
    <w:rsid w:val="00B46269"/>
    <w:rsid w:val="00B46A55"/>
    <w:rsid w:val="00B509BF"/>
    <w:rsid w:val="00B511B5"/>
    <w:rsid w:val="00B5212A"/>
    <w:rsid w:val="00B5217D"/>
    <w:rsid w:val="00B529DA"/>
    <w:rsid w:val="00B53D62"/>
    <w:rsid w:val="00B53F2C"/>
    <w:rsid w:val="00B5487C"/>
    <w:rsid w:val="00B549C0"/>
    <w:rsid w:val="00B55551"/>
    <w:rsid w:val="00B56A01"/>
    <w:rsid w:val="00B573E6"/>
    <w:rsid w:val="00B600BA"/>
    <w:rsid w:val="00B61B6B"/>
    <w:rsid w:val="00B62A8B"/>
    <w:rsid w:val="00B67F6F"/>
    <w:rsid w:val="00B7464A"/>
    <w:rsid w:val="00B75212"/>
    <w:rsid w:val="00B75351"/>
    <w:rsid w:val="00B77F66"/>
    <w:rsid w:val="00B80351"/>
    <w:rsid w:val="00B8138C"/>
    <w:rsid w:val="00B821A9"/>
    <w:rsid w:val="00B85862"/>
    <w:rsid w:val="00B86B28"/>
    <w:rsid w:val="00B90C5C"/>
    <w:rsid w:val="00B9126C"/>
    <w:rsid w:val="00B92E4A"/>
    <w:rsid w:val="00B965D4"/>
    <w:rsid w:val="00BA092D"/>
    <w:rsid w:val="00BA27FB"/>
    <w:rsid w:val="00BA4F5B"/>
    <w:rsid w:val="00BA5F52"/>
    <w:rsid w:val="00BA6FF5"/>
    <w:rsid w:val="00BB1C23"/>
    <w:rsid w:val="00BC5B6B"/>
    <w:rsid w:val="00BC755E"/>
    <w:rsid w:val="00BD1704"/>
    <w:rsid w:val="00BD4FE7"/>
    <w:rsid w:val="00BD6577"/>
    <w:rsid w:val="00BE0EE9"/>
    <w:rsid w:val="00BE27FE"/>
    <w:rsid w:val="00BE3441"/>
    <w:rsid w:val="00BE39EE"/>
    <w:rsid w:val="00BE3C57"/>
    <w:rsid w:val="00BE5FA0"/>
    <w:rsid w:val="00BE6A4C"/>
    <w:rsid w:val="00BE6CF4"/>
    <w:rsid w:val="00BF1D3C"/>
    <w:rsid w:val="00BF57C0"/>
    <w:rsid w:val="00BF61B9"/>
    <w:rsid w:val="00BF7BE3"/>
    <w:rsid w:val="00C018BE"/>
    <w:rsid w:val="00C04DC0"/>
    <w:rsid w:val="00C06BDB"/>
    <w:rsid w:val="00C06D2D"/>
    <w:rsid w:val="00C076C0"/>
    <w:rsid w:val="00C10328"/>
    <w:rsid w:val="00C14A47"/>
    <w:rsid w:val="00C15CCB"/>
    <w:rsid w:val="00C17F03"/>
    <w:rsid w:val="00C24D07"/>
    <w:rsid w:val="00C25181"/>
    <w:rsid w:val="00C26E6A"/>
    <w:rsid w:val="00C32BB6"/>
    <w:rsid w:val="00C42DDD"/>
    <w:rsid w:val="00C43DBA"/>
    <w:rsid w:val="00C44DEE"/>
    <w:rsid w:val="00C50134"/>
    <w:rsid w:val="00C519A3"/>
    <w:rsid w:val="00C54967"/>
    <w:rsid w:val="00C6195F"/>
    <w:rsid w:val="00C639C8"/>
    <w:rsid w:val="00C63EF2"/>
    <w:rsid w:val="00C647C1"/>
    <w:rsid w:val="00C64F4F"/>
    <w:rsid w:val="00C666C4"/>
    <w:rsid w:val="00C73A4F"/>
    <w:rsid w:val="00C82D3F"/>
    <w:rsid w:val="00C858FC"/>
    <w:rsid w:val="00C85C57"/>
    <w:rsid w:val="00C87860"/>
    <w:rsid w:val="00C913F6"/>
    <w:rsid w:val="00C96C3A"/>
    <w:rsid w:val="00CA4314"/>
    <w:rsid w:val="00CA5DFC"/>
    <w:rsid w:val="00CB0EC6"/>
    <w:rsid w:val="00CB1EFD"/>
    <w:rsid w:val="00CB3708"/>
    <w:rsid w:val="00CB3C2A"/>
    <w:rsid w:val="00CB51A8"/>
    <w:rsid w:val="00CB5590"/>
    <w:rsid w:val="00CB5730"/>
    <w:rsid w:val="00CC5021"/>
    <w:rsid w:val="00CD3732"/>
    <w:rsid w:val="00CD6658"/>
    <w:rsid w:val="00CD705D"/>
    <w:rsid w:val="00CD7341"/>
    <w:rsid w:val="00CE05A4"/>
    <w:rsid w:val="00CE37CF"/>
    <w:rsid w:val="00CF1773"/>
    <w:rsid w:val="00CF1E73"/>
    <w:rsid w:val="00D0033A"/>
    <w:rsid w:val="00D026E5"/>
    <w:rsid w:val="00D038D0"/>
    <w:rsid w:val="00D04F23"/>
    <w:rsid w:val="00D07934"/>
    <w:rsid w:val="00D12BE0"/>
    <w:rsid w:val="00D12E1D"/>
    <w:rsid w:val="00D14E6E"/>
    <w:rsid w:val="00D178E9"/>
    <w:rsid w:val="00D20565"/>
    <w:rsid w:val="00D229B3"/>
    <w:rsid w:val="00D32D65"/>
    <w:rsid w:val="00D34A10"/>
    <w:rsid w:val="00D35FA2"/>
    <w:rsid w:val="00D367CC"/>
    <w:rsid w:val="00D401C1"/>
    <w:rsid w:val="00D41EB7"/>
    <w:rsid w:val="00D46CD2"/>
    <w:rsid w:val="00D5175C"/>
    <w:rsid w:val="00D51E87"/>
    <w:rsid w:val="00D527E4"/>
    <w:rsid w:val="00D61859"/>
    <w:rsid w:val="00D703E4"/>
    <w:rsid w:val="00D71BC4"/>
    <w:rsid w:val="00D71EAE"/>
    <w:rsid w:val="00D7459F"/>
    <w:rsid w:val="00D77A09"/>
    <w:rsid w:val="00D81882"/>
    <w:rsid w:val="00D81FC4"/>
    <w:rsid w:val="00D84665"/>
    <w:rsid w:val="00D86868"/>
    <w:rsid w:val="00D92CFA"/>
    <w:rsid w:val="00D941FF"/>
    <w:rsid w:val="00D942EA"/>
    <w:rsid w:val="00D97C86"/>
    <w:rsid w:val="00DA26E1"/>
    <w:rsid w:val="00DA2BED"/>
    <w:rsid w:val="00DA3FE7"/>
    <w:rsid w:val="00DA7F3A"/>
    <w:rsid w:val="00DB37A9"/>
    <w:rsid w:val="00DB7A94"/>
    <w:rsid w:val="00DC17E2"/>
    <w:rsid w:val="00DC3D32"/>
    <w:rsid w:val="00DC7167"/>
    <w:rsid w:val="00DD0AA8"/>
    <w:rsid w:val="00DD0AEE"/>
    <w:rsid w:val="00DD0F3D"/>
    <w:rsid w:val="00DE3FDC"/>
    <w:rsid w:val="00DF2C0B"/>
    <w:rsid w:val="00DF466A"/>
    <w:rsid w:val="00E0697C"/>
    <w:rsid w:val="00E07927"/>
    <w:rsid w:val="00E10183"/>
    <w:rsid w:val="00E10C52"/>
    <w:rsid w:val="00E12E13"/>
    <w:rsid w:val="00E14C69"/>
    <w:rsid w:val="00E14D82"/>
    <w:rsid w:val="00E14EC8"/>
    <w:rsid w:val="00E15C91"/>
    <w:rsid w:val="00E16220"/>
    <w:rsid w:val="00E22921"/>
    <w:rsid w:val="00E30A14"/>
    <w:rsid w:val="00E327AE"/>
    <w:rsid w:val="00E43B55"/>
    <w:rsid w:val="00E43D7E"/>
    <w:rsid w:val="00E43E05"/>
    <w:rsid w:val="00E449F9"/>
    <w:rsid w:val="00E53628"/>
    <w:rsid w:val="00E658F3"/>
    <w:rsid w:val="00E6598C"/>
    <w:rsid w:val="00E6660F"/>
    <w:rsid w:val="00E66BC9"/>
    <w:rsid w:val="00E72414"/>
    <w:rsid w:val="00E73149"/>
    <w:rsid w:val="00E771DF"/>
    <w:rsid w:val="00E90AF7"/>
    <w:rsid w:val="00E93FE6"/>
    <w:rsid w:val="00E95136"/>
    <w:rsid w:val="00E95EEE"/>
    <w:rsid w:val="00E96EFE"/>
    <w:rsid w:val="00EA0505"/>
    <w:rsid w:val="00EA20DE"/>
    <w:rsid w:val="00EA5894"/>
    <w:rsid w:val="00EB7847"/>
    <w:rsid w:val="00EB7F10"/>
    <w:rsid w:val="00EC7447"/>
    <w:rsid w:val="00ED1C72"/>
    <w:rsid w:val="00ED2DEB"/>
    <w:rsid w:val="00ED35CA"/>
    <w:rsid w:val="00ED37CE"/>
    <w:rsid w:val="00ED6C55"/>
    <w:rsid w:val="00EE02C3"/>
    <w:rsid w:val="00EE1C4E"/>
    <w:rsid w:val="00EE5269"/>
    <w:rsid w:val="00EE7D19"/>
    <w:rsid w:val="00EF06CF"/>
    <w:rsid w:val="00EF0D93"/>
    <w:rsid w:val="00EF2F70"/>
    <w:rsid w:val="00EF6013"/>
    <w:rsid w:val="00EF7A9A"/>
    <w:rsid w:val="00F043F5"/>
    <w:rsid w:val="00F0603E"/>
    <w:rsid w:val="00F10051"/>
    <w:rsid w:val="00F114EC"/>
    <w:rsid w:val="00F14097"/>
    <w:rsid w:val="00F168CB"/>
    <w:rsid w:val="00F17206"/>
    <w:rsid w:val="00F205EF"/>
    <w:rsid w:val="00F216E6"/>
    <w:rsid w:val="00F313DA"/>
    <w:rsid w:val="00F32503"/>
    <w:rsid w:val="00F3743B"/>
    <w:rsid w:val="00F47403"/>
    <w:rsid w:val="00F51800"/>
    <w:rsid w:val="00F565FB"/>
    <w:rsid w:val="00F618CE"/>
    <w:rsid w:val="00F619A9"/>
    <w:rsid w:val="00F64E3B"/>
    <w:rsid w:val="00F66CC9"/>
    <w:rsid w:val="00F673A4"/>
    <w:rsid w:val="00F71FDF"/>
    <w:rsid w:val="00F727AC"/>
    <w:rsid w:val="00F7532B"/>
    <w:rsid w:val="00F76D93"/>
    <w:rsid w:val="00F803AA"/>
    <w:rsid w:val="00F861F7"/>
    <w:rsid w:val="00F87D9C"/>
    <w:rsid w:val="00F90011"/>
    <w:rsid w:val="00F92A61"/>
    <w:rsid w:val="00F96B8B"/>
    <w:rsid w:val="00F978C8"/>
    <w:rsid w:val="00FA3230"/>
    <w:rsid w:val="00FA467E"/>
    <w:rsid w:val="00FA7F4A"/>
    <w:rsid w:val="00FB0984"/>
    <w:rsid w:val="00FB19D2"/>
    <w:rsid w:val="00FB1C69"/>
    <w:rsid w:val="00FB6D92"/>
    <w:rsid w:val="00FB7707"/>
    <w:rsid w:val="00FC0BF1"/>
    <w:rsid w:val="00FC1321"/>
    <w:rsid w:val="00FC3AEC"/>
    <w:rsid w:val="00FD0036"/>
    <w:rsid w:val="00FD0537"/>
    <w:rsid w:val="00FD69C8"/>
    <w:rsid w:val="00FD7012"/>
    <w:rsid w:val="00FE30A9"/>
    <w:rsid w:val="00FF3094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EA7418"/>
  <w15:chartTrackingRefBased/>
  <w15:docId w15:val="{F7BAD792-A9E7-4B59-A224-E1F5782D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08D"/>
    <w:pPr>
      <w:spacing w:before="80" w:after="80" w:line="300" w:lineRule="auto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F5965"/>
    <w:pPr>
      <w:keepNext/>
      <w:keepLines/>
      <w:numPr>
        <w:numId w:val="1"/>
      </w:numPr>
      <w:spacing w:before="360" w:after="0" w:line="276" w:lineRule="auto"/>
      <w:outlineLvl w:val="0"/>
    </w:pPr>
    <w:rPr>
      <w:rFonts w:eastAsia="Times New Roman"/>
      <w:b/>
      <w:bCs/>
      <w:lang w:bidi="ne-N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03E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603E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603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603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603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603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603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603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C4D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5965"/>
    <w:rPr>
      <w:rFonts w:ascii="Times New Roman" w:eastAsia="Times New Roman" w:hAnsi="Times New Roman" w:cs="Times New Roman"/>
      <w:b/>
      <w:bCs/>
      <w:noProof/>
      <w:sz w:val="24"/>
      <w:szCs w:val="24"/>
      <w:lang w:bidi="ne-NP"/>
    </w:rPr>
  </w:style>
  <w:style w:type="table" w:styleId="TableGrid">
    <w:name w:val="Table Grid"/>
    <w:basedOn w:val="TableNormal"/>
    <w:uiPriority w:val="39"/>
    <w:rsid w:val="00DF2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2C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qFormat/>
    <w:rsid w:val="000754C0"/>
    <w:rPr>
      <w:b/>
      <w:bCs/>
    </w:rPr>
  </w:style>
  <w:style w:type="paragraph" w:styleId="FootnoteText">
    <w:name w:val="footnote text"/>
    <w:basedOn w:val="Normal"/>
    <w:link w:val="FootnoteTextChar"/>
    <w:semiHidden/>
    <w:rsid w:val="006B03C0"/>
    <w:pPr>
      <w:spacing w:after="0" w:line="240" w:lineRule="auto"/>
    </w:pPr>
    <w:rPr>
      <w:rFonts w:eastAsia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semiHidden/>
    <w:rsid w:val="006B03C0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6B03C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32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0603E"/>
    <w:rPr>
      <w:rFonts w:ascii="Times New Roman" w:eastAsiaTheme="majorEastAsia" w:hAnsi="Times New Roman" w:cs="Times New Roman"/>
      <w:noProof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0603E"/>
    <w:pPr>
      <w:tabs>
        <w:tab w:val="right" w:leader="dot" w:pos="9015"/>
      </w:tabs>
      <w:spacing w:after="100"/>
    </w:pPr>
    <w:rPr>
      <w:b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F0603E"/>
    <w:pPr>
      <w:tabs>
        <w:tab w:val="right" w:leader="dot" w:pos="9015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73DBD"/>
    <w:pPr>
      <w:tabs>
        <w:tab w:val="right" w:leader="dot" w:pos="9015"/>
      </w:tabs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0603E"/>
    <w:pPr>
      <w:tabs>
        <w:tab w:val="right" w:leader="dot" w:pos="9015"/>
      </w:tabs>
      <w:spacing w:after="100"/>
      <w:ind w:left="660"/>
    </w:pPr>
  </w:style>
  <w:style w:type="character" w:customStyle="1" w:styleId="Heading3Char">
    <w:name w:val="Heading 3 Char"/>
    <w:basedOn w:val="DefaultParagraphFont"/>
    <w:link w:val="Heading3"/>
    <w:uiPriority w:val="9"/>
    <w:rsid w:val="00F0603E"/>
    <w:rPr>
      <w:rFonts w:ascii="Times New Roman" w:eastAsiaTheme="majorEastAsia" w:hAnsi="Times New Roman" w:cs="Times New Roman"/>
      <w:noProof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0603E"/>
    <w:rPr>
      <w:rFonts w:asciiTheme="majorHAnsi" w:eastAsiaTheme="majorEastAsia" w:hAnsiTheme="majorHAnsi" w:cstheme="majorBidi"/>
      <w:i/>
      <w:iCs/>
      <w:noProof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0603E"/>
    <w:rPr>
      <w:rFonts w:asciiTheme="majorHAnsi" w:eastAsiaTheme="majorEastAsia" w:hAnsiTheme="majorHAnsi" w:cstheme="majorBidi"/>
      <w:noProof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603E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603E"/>
    <w:rPr>
      <w:rFonts w:asciiTheme="majorHAnsi" w:eastAsiaTheme="majorEastAsia" w:hAnsiTheme="majorHAnsi" w:cstheme="majorBidi"/>
      <w:i/>
      <w:iCs/>
      <w:noProof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603E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603E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1708D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2527B"/>
    <w:pPr>
      <w:spacing w:before="0" w:after="200" w:line="240" w:lineRule="auto"/>
      <w:jc w:val="center"/>
    </w:pPr>
    <w:rPr>
      <w:i/>
      <w:iCs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14B7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B74"/>
    <w:rPr>
      <w:rFonts w:ascii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4B7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B74"/>
    <w:rPr>
      <w:rFonts w:ascii="Times New Roman" w:hAnsi="Times New Roman" w:cs="Times New Roman"/>
      <w:noProof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B90C5C"/>
    <w:pPr>
      <w:spacing w:after="0"/>
    </w:pPr>
  </w:style>
  <w:style w:type="paragraph" w:styleId="TableofAuthorities">
    <w:name w:val="table of authorities"/>
    <w:basedOn w:val="Normal"/>
    <w:next w:val="Normal"/>
    <w:autoRedefine/>
    <w:uiPriority w:val="99"/>
    <w:semiHidden/>
    <w:unhideWhenUsed/>
    <w:rsid w:val="005F510F"/>
    <w:pPr>
      <w:spacing w:after="0"/>
      <w:ind w:left="240" w:hanging="240"/>
    </w:pPr>
  </w:style>
  <w:style w:type="paragraph" w:styleId="TOAHeading">
    <w:name w:val="toa heading"/>
    <w:basedOn w:val="Normal"/>
    <w:next w:val="Normal"/>
    <w:autoRedefine/>
    <w:uiPriority w:val="99"/>
    <w:unhideWhenUsed/>
    <w:rsid w:val="003677E6"/>
    <w:pPr>
      <w:tabs>
        <w:tab w:val="right" w:pos="9350"/>
      </w:tabs>
      <w:spacing w:before="120"/>
    </w:pPr>
    <w:rPr>
      <w:rFonts w:ascii="Times New Rommean" w:eastAsiaTheme="majorEastAsia" w:hAnsi="Times New Rommean" w:cstheme="majorBidi"/>
      <w:b/>
      <w:bCs/>
    </w:rPr>
  </w:style>
  <w:style w:type="table" w:styleId="LightList-Accent4">
    <w:name w:val="Light List Accent 4"/>
    <w:basedOn w:val="TableNormal"/>
    <w:uiPriority w:val="61"/>
    <w:rsid w:val="00AB6547"/>
    <w:pPr>
      <w:spacing w:after="0" w:line="240" w:lineRule="auto"/>
    </w:pPr>
    <w:rPr>
      <w:szCs w:val="20"/>
      <w:lang w:bidi="ne-NP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552C8C"/>
    <w:pPr>
      <w:widowControl w:val="0"/>
      <w:autoSpaceDE w:val="0"/>
      <w:autoSpaceDN w:val="0"/>
      <w:spacing w:before="0" w:after="0" w:line="240" w:lineRule="auto"/>
      <w:jc w:val="left"/>
    </w:pPr>
    <w:rPr>
      <w:rFonts w:eastAsia="Times New Roman"/>
      <w:noProof w:val="0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17B12"/>
    <w:rPr>
      <w:rFonts w:ascii="Times New Roman" w:hAnsi="Times New Roman" w:cs="Times New Roman"/>
      <w:noProof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E14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A14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DA2BED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DA2BE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FB19D2"/>
    <w:pPr>
      <w:widowControl w:val="0"/>
      <w:autoSpaceDE w:val="0"/>
      <w:autoSpaceDN w:val="0"/>
      <w:spacing w:before="0" w:after="0" w:line="240" w:lineRule="auto"/>
      <w:jc w:val="left"/>
    </w:pPr>
    <w:rPr>
      <w:rFonts w:eastAsia="Times New Roman"/>
      <w:noProof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B19D2"/>
    <w:rPr>
      <w:rFonts w:ascii="Times New Roman" w:eastAsia="Times New Roman" w:hAnsi="Times New Roman" w:cs="Times New Roman"/>
    </w:rPr>
  </w:style>
  <w:style w:type="table" w:customStyle="1" w:styleId="TableGrid2">
    <w:name w:val="Table Grid2"/>
    <w:basedOn w:val="TableNormal"/>
    <w:next w:val="TableGrid"/>
    <w:uiPriority w:val="39"/>
    <w:rsid w:val="00E1018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1018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D0A3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4626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6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8586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3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9EE"/>
    <w:rPr>
      <w:rFonts w:ascii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9EE"/>
    <w:rPr>
      <w:rFonts w:ascii="Times New Roman" w:hAnsi="Times New Roman" w:cs="Times New Roman"/>
      <w:b/>
      <w:bCs/>
      <w:noProof/>
      <w:sz w:val="20"/>
      <w:szCs w:val="20"/>
    </w:rPr>
  </w:style>
  <w:style w:type="paragraph" w:customStyle="1" w:styleId="gmail-m8816071849391811632msolistparagraph">
    <w:name w:val="gmail-m_8816071849391811632msolistparagraph"/>
    <w:basedOn w:val="Normal"/>
    <w:rsid w:val="00566264"/>
    <w:pPr>
      <w:spacing w:before="100" w:beforeAutospacing="1" w:after="100" w:afterAutospacing="1" w:line="240" w:lineRule="auto"/>
      <w:jc w:val="left"/>
    </w:pPr>
    <w:rPr>
      <w:rFonts w:ascii="Calibri" w:hAnsi="Calibri" w:cs="Calibri"/>
      <w:noProof w:val="0"/>
      <w:sz w:val="22"/>
      <w:szCs w:val="22"/>
      <w:lang w:val="nb-NO" w:eastAsia="nb-NO"/>
    </w:rPr>
  </w:style>
  <w:style w:type="paragraph" w:styleId="Revision">
    <w:name w:val="Revision"/>
    <w:hidden/>
    <w:uiPriority w:val="99"/>
    <w:semiHidden/>
    <w:rsid w:val="00F3743B"/>
    <w:pPr>
      <w:spacing w:after="0" w:line="240" w:lineRule="auto"/>
    </w:pPr>
    <w:rPr>
      <w:rFonts w:ascii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izenepal@ku.edu.n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ergizenepal@ku.edu.n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Nep182</b:Tag>
    <b:SourceType>DocumentFromInternetSite</b:SourceType>
    <b:Guid>{76FB76AD-9892-45E9-9A15-B224564CC7CA}</b:Guid>
    <b:Title>suppotive_docs: Uploads</b:Title>
    <b:InternetSiteTitle>Nepal Electricity Authority</b:InternetSiteTitle>
    <b:Month>September</b:Month>
    <b:Day>2015</b:Day>
    <b:YearAccessed>2018</b:YearAccessed>
    <b:MonthAccessed>June</b:MonthAccessed>
    <b:DayAccessed>6</b:DayAccessed>
    <b:URL>http://www.nea.org.np/admin/assets/uploads/supportive_docs/9230Volume-II.pdf</b:URL>
    <b:Author>
      <b:Author>
        <b:NameList>
          <b:Person>
            <b:Last>Nepal Electric Authority</b:Last>
          </b:Person>
        </b:NameList>
      </b:Author>
    </b:Author>
    <b:RefOrder>11</b:RefOrder>
  </b:Source>
  <b:Source>
    <b:Tag>Nep18</b:Tag>
    <b:SourceType>InternetSite</b:SourceType>
    <b:Guid>{D7F6443B-927A-44D2-ABD1-28A1BF66A061}</b:Guid>
    <b:Author>
      <b:Author>
        <b:NameList>
          <b:Person>
            <b:Last>NEA</b:Last>
          </b:Person>
        </b:NameList>
      </b:Author>
    </b:Author>
    <b:Title>Generation, Operation and Maintenance</b:Title>
    <b:InternetSiteTitle>Nepal Electricity Authority, Generation Operation and Maintenance</b:InternetSiteTitle>
    <b:YearAccessed>2018</b:YearAccessed>
    <b:MonthAccessed>June</b:MonthAccessed>
    <b:DayAccessed>12</b:DayAccessed>
    <b:URL>http://www.nea.org.np/generation/index.php?page=powerhouse&amp;pid=16</b:URL>
    <b:RefOrder>12</b:RefOrder>
  </b:Source>
  <b:Source>
    <b:Tag>Hyd18</b:Tag>
    <b:SourceType>InternetSite</b:SourceType>
    <b:Guid>{84DFAFE8-226D-4FD8-814A-0B3453C9540F}</b:Guid>
    <b:Title>History Of Projects:Uploads</b:Title>
    <b:InternetSiteTitle>Hydrosolution</b:InternetSiteTitle>
    <b:YearAccessed>2018</b:YearAccessed>
    <b:MonthAccessed>June</b:MonthAccessed>
    <b:DayAccessed>26</b:DayAccessed>
    <b:URL>http://hydrosolutions.com.np/wp-content/uploads/2017/10/history-projects.pdf</b:URL>
    <b:Author>
      <b:Author>
        <b:NameList>
          <b:Person>
            <b:Last>Hydro-Solution Nepal</b:Last>
          </b:Person>
        </b:NameList>
      </b:Author>
    </b:Author>
    <b:RefOrder>13</b:RefOrder>
  </b:Source>
  <b:Source>
    <b:Tag>Int18</b:Tag>
    <b:SourceType>InternetSite</b:SourceType>
    <b:Guid>{E44F87BB-4165-44A0-83C7-FC73C2285815}</b:Guid>
    <b:Title>Nepal-Jhimruk: Case Studies</b:Title>
    <b:InternetSiteTitle>International Hydropower Association Website</b:InternetSiteTitle>
    <b:YearAccessed>2018</b:YearAccessed>
    <b:MonthAccessed>June</b:MonthAccessed>
    <b:DayAccessed>26</b:DayAccessed>
    <b:URL>https://www.hydropower.org/case-studies/nepal-jhimruk</b:URL>
    <b:Author>
      <b:Author>
        <b:NameList>
          <b:Person>
            <b:Last>International Hydropower Association</b:Last>
          </b:Person>
        </b:NameList>
      </b:Author>
    </b:Author>
    <b:RefOrder>14</b:RefOrder>
  </b:Source>
  <b:Source>
    <b:Tag>Him18</b:Tag>
    <b:SourceType>InternetSite</b:SourceType>
    <b:Guid>{10DEADC3-3712-4407-ABA4-140C4E45AFBA}</b:Guid>
    <b:Title>Jhimruk Hydro-Electric &amp; Rural Electrification Project (12 MW):Himal Hydro &amp; General Construction Ltd.</b:Title>
    <b:InternetSiteTitle>Himal Hydro &amp; General Construction Ltd.</b:InternetSiteTitle>
    <b:YearAccessed>2018</b:YearAccessed>
    <b:MonthAccessed>June</b:MonthAccessed>
    <b:DayAccessed>26</b:DayAccessed>
    <b:URL>http://www.himalhydro.com.np/view-jhimruk-hydro-electric-rural-electrification-project-12-mw</b:URL>
    <b:Author>
      <b:Author>
        <b:NameList>
          <b:Person>
            <b:Last>Himal Hydro &amp; General Construction Ltd.</b:Last>
          </b:Person>
        </b:NameList>
      </b:Author>
    </b:Author>
    <b:RefOrder>15</b:RefOrder>
  </b:Source>
</b:Sources>
</file>

<file path=customXml/itemProps1.xml><?xml version="1.0" encoding="utf-8"?>
<ds:datastoreItem xmlns:ds="http://schemas.openxmlformats.org/officeDocument/2006/customXml" ds:itemID="{F149BA9F-48BE-4B94-8942-C8090E91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</dc:creator>
  <cp:keywords/>
  <dc:description/>
  <cp:lastModifiedBy>Bijay Thapa</cp:lastModifiedBy>
  <cp:revision>55</cp:revision>
  <cp:lastPrinted>2022-07-11T05:16:00Z</cp:lastPrinted>
  <dcterms:created xsi:type="dcterms:W3CDTF">2021-12-17T05:29:00Z</dcterms:created>
  <dcterms:modified xsi:type="dcterms:W3CDTF">2022-07-11T05:16:00Z</dcterms:modified>
</cp:coreProperties>
</file>